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38" w:rsidRDefault="00573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15E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95B48">
        <w:rPr>
          <w:rFonts w:ascii="Times New Roman" w:hAnsi="Times New Roman" w:cs="Times New Roman"/>
        </w:rPr>
        <w:t>Приложение №1</w:t>
      </w:r>
      <w:r w:rsidR="00015E38">
        <w:rPr>
          <w:rFonts w:ascii="Times New Roman" w:hAnsi="Times New Roman" w:cs="Times New Roman"/>
        </w:rPr>
        <w:t xml:space="preserve"> к вопросу  № 3 Повестки дня</w:t>
      </w:r>
    </w:p>
    <w:p w:rsidR="00015E38" w:rsidRPr="00015E38" w:rsidRDefault="00015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Общего собраний  СНТ «Весна» №1 от 21.05.2022г.</w:t>
      </w:r>
    </w:p>
    <w:p w:rsidR="00015E38" w:rsidRDefault="00015E38">
      <w:pPr>
        <w:rPr>
          <w:rFonts w:ascii="Times New Roman" w:hAnsi="Times New Roman" w:cs="Times New Roman"/>
          <w:b/>
          <w:sz w:val="28"/>
          <w:szCs w:val="28"/>
        </w:rPr>
      </w:pPr>
    </w:p>
    <w:p w:rsidR="006C3D8B" w:rsidRPr="006A2F4B" w:rsidRDefault="00015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7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A" w:rsidRPr="006A2F4B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293B4D" w:rsidRPr="00293B4D">
        <w:rPr>
          <w:rFonts w:ascii="Times New Roman" w:hAnsi="Times New Roman" w:cs="Times New Roman"/>
          <w:b/>
          <w:sz w:val="24"/>
          <w:szCs w:val="24"/>
        </w:rPr>
        <w:t>(часть1</w:t>
      </w:r>
      <w:r w:rsidR="00293B4D">
        <w:rPr>
          <w:rFonts w:ascii="Times New Roman" w:hAnsi="Times New Roman" w:cs="Times New Roman"/>
          <w:b/>
          <w:sz w:val="24"/>
          <w:szCs w:val="24"/>
        </w:rPr>
        <w:t>)</w:t>
      </w:r>
    </w:p>
    <w:p w:rsidR="009645FC" w:rsidRPr="006A2F4B" w:rsidRDefault="000938DA" w:rsidP="009645FC">
      <w:pPr>
        <w:rPr>
          <w:rFonts w:ascii="Times New Roman" w:hAnsi="Times New Roman" w:cs="Times New Roman"/>
          <w:b/>
          <w:sz w:val="28"/>
          <w:szCs w:val="28"/>
        </w:rPr>
      </w:pPr>
      <w:r w:rsidRPr="006A2F4B">
        <w:rPr>
          <w:rFonts w:ascii="Times New Roman" w:hAnsi="Times New Roman" w:cs="Times New Roman"/>
          <w:b/>
          <w:sz w:val="28"/>
          <w:szCs w:val="28"/>
        </w:rPr>
        <w:t xml:space="preserve">Правления  СНТ «Весна»  о </w:t>
      </w:r>
      <w:r w:rsidR="00D07B3A" w:rsidRPr="006A2F4B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602E18">
        <w:rPr>
          <w:rFonts w:ascii="Times New Roman" w:hAnsi="Times New Roman" w:cs="Times New Roman"/>
          <w:b/>
          <w:sz w:val="28"/>
          <w:szCs w:val="28"/>
        </w:rPr>
        <w:t xml:space="preserve">мероприятий хозяйственной деятельности  в рамках </w:t>
      </w:r>
      <w:r w:rsidR="00573B41">
        <w:rPr>
          <w:rFonts w:ascii="Times New Roman" w:hAnsi="Times New Roman" w:cs="Times New Roman"/>
          <w:b/>
          <w:sz w:val="28"/>
          <w:szCs w:val="28"/>
        </w:rPr>
        <w:t xml:space="preserve"> финансового плана в 2021</w:t>
      </w:r>
      <w:r w:rsidRPr="006A2F4B">
        <w:rPr>
          <w:rFonts w:ascii="Times New Roman" w:hAnsi="Times New Roman" w:cs="Times New Roman"/>
          <w:b/>
          <w:sz w:val="28"/>
          <w:szCs w:val="28"/>
        </w:rPr>
        <w:t>г.</w:t>
      </w:r>
    </w:p>
    <w:p w:rsidR="00193ADE" w:rsidRDefault="00D07B3A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и председ</w:t>
      </w:r>
      <w:r w:rsidR="00573B41">
        <w:rPr>
          <w:rFonts w:ascii="Times New Roman" w:hAnsi="Times New Roman" w:cs="Times New Roman"/>
          <w:sz w:val="28"/>
          <w:szCs w:val="28"/>
        </w:rPr>
        <w:t>атель СНТ «Весна»  в течение 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1DA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руководствовались  решением общего собрания членов СНТ </w:t>
      </w:r>
    </w:p>
    <w:p w:rsidR="00D07B3A" w:rsidRDefault="00573B41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 от 26.06.2021</w:t>
      </w:r>
      <w:r w:rsidR="00193AD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Уставом Т</w:t>
      </w:r>
      <w:r w:rsidR="00571DA4">
        <w:rPr>
          <w:rFonts w:ascii="Times New Roman" w:hAnsi="Times New Roman" w:cs="Times New Roman"/>
          <w:sz w:val="28"/>
          <w:szCs w:val="28"/>
        </w:rPr>
        <w:t>оварищества и</w:t>
      </w:r>
      <w:r w:rsidR="00193ADE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571DA4">
        <w:rPr>
          <w:rFonts w:ascii="Times New Roman" w:hAnsi="Times New Roman" w:cs="Times New Roman"/>
          <w:sz w:val="28"/>
          <w:szCs w:val="28"/>
        </w:rPr>
        <w:t xml:space="preserve">текущей хозяйственной обстановкой. </w:t>
      </w:r>
    </w:p>
    <w:p w:rsidR="00571DA4" w:rsidRPr="00571DA4" w:rsidRDefault="00571DA4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</w:t>
      </w:r>
      <w:r w:rsidR="00193ADE">
        <w:rPr>
          <w:rFonts w:ascii="Times New Roman" w:hAnsi="Times New Roman" w:cs="Times New Roman"/>
          <w:sz w:val="28"/>
          <w:szCs w:val="28"/>
        </w:rPr>
        <w:t>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был утвержден  финансовый план</w:t>
      </w:r>
      <w:r w:rsidR="00573B41">
        <w:rPr>
          <w:rFonts w:ascii="Times New Roman" w:hAnsi="Times New Roman" w:cs="Times New Roman"/>
          <w:sz w:val="28"/>
          <w:szCs w:val="28"/>
        </w:rPr>
        <w:t xml:space="preserve">  хозяйственной деятельности Товарищества</w:t>
      </w:r>
      <w:r>
        <w:rPr>
          <w:rFonts w:ascii="Times New Roman" w:hAnsi="Times New Roman" w:cs="Times New Roman"/>
          <w:sz w:val="28"/>
          <w:szCs w:val="28"/>
        </w:rPr>
        <w:t>, состоящий  из</w:t>
      </w:r>
      <w:r w:rsidR="008C1300">
        <w:rPr>
          <w:rFonts w:ascii="Times New Roman" w:hAnsi="Times New Roman" w:cs="Times New Roman"/>
          <w:sz w:val="28"/>
          <w:szCs w:val="28"/>
        </w:rPr>
        <w:t xml:space="preserve"> двух частей. Часть первая - </w:t>
      </w:r>
      <w:r>
        <w:rPr>
          <w:rFonts w:ascii="Times New Roman" w:hAnsi="Times New Roman" w:cs="Times New Roman"/>
          <w:sz w:val="28"/>
          <w:szCs w:val="28"/>
        </w:rPr>
        <w:t xml:space="preserve"> приходно-расходн</w:t>
      </w:r>
      <w:r w:rsidR="008C130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8C1300">
        <w:rPr>
          <w:rFonts w:ascii="Times New Roman" w:hAnsi="Times New Roman" w:cs="Times New Roman"/>
          <w:sz w:val="28"/>
          <w:szCs w:val="28"/>
        </w:rPr>
        <w:t>а</w:t>
      </w:r>
      <w:r w:rsidR="00573B41">
        <w:rPr>
          <w:rFonts w:ascii="Times New Roman" w:hAnsi="Times New Roman" w:cs="Times New Roman"/>
          <w:sz w:val="28"/>
          <w:szCs w:val="28"/>
        </w:rPr>
        <w:t xml:space="preserve">  исполнения мероприятий за счет членских  взносов</w:t>
      </w:r>
      <w:r w:rsidR="008C1300">
        <w:rPr>
          <w:rFonts w:ascii="Times New Roman" w:hAnsi="Times New Roman" w:cs="Times New Roman"/>
          <w:sz w:val="28"/>
          <w:szCs w:val="28"/>
        </w:rPr>
        <w:t xml:space="preserve">, часть вторая - </w:t>
      </w:r>
      <w:r w:rsidRPr="00571DA4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строительству </w:t>
      </w:r>
      <w:proofErr w:type="gramStart"/>
      <w:r w:rsidRPr="00571DA4"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 w:rsidRPr="00571DA4">
        <w:rPr>
          <w:rFonts w:ascii="Times New Roman" w:eastAsia="Times New Roman" w:hAnsi="Times New Roman" w:cs="Times New Roman"/>
          <w:sz w:val="28"/>
          <w:szCs w:val="28"/>
        </w:rPr>
        <w:t xml:space="preserve"> ЛЭП</w:t>
      </w:r>
      <w:r w:rsidR="00573B41">
        <w:rPr>
          <w:rFonts w:ascii="Times New Roman" w:eastAsia="Times New Roman" w:hAnsi="Times New Roman" w:cs="Times New Roman"/>
          <w:sz w:val="28"/>
          <w:szCs w:val="28"/>
        </w:rPr>
        <w:t xml:space="preserve">  за счет средств целевых сборов.</w:t>
      </w:r>
      <w:r w:rsidR="008C13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DA4" w:rsidRDefault="00571DA4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DA" w:rsidRPr="0023034C" w:rsidRDefault="00150809" w:rsidP="00756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Часть1. </w:t>
      </w:r>
      <w:r w:rsidR="000938DA" w:rsidRPr="0023034C">
        <w:rPr>
          <w:rFonts w:ascii="Times New Roman" w:hAnsi="Times New Roman" w:cs="Times New Roman"/>
          <w:b/>
          <w:sz w:val="28"/>
          <w:szCs w:val="28"/>
        </w:rPr>
        <w:t>Исполн</w:t>
      </w:r>
      <w:r w:rsidR="00366AF7" w:rsidRPr="0023034C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4701A8">
        <w:rPr>
          <w:rFonts w:ascii="Times New Roman" w:hAnsi="Times New Roman" w:cs="Times New Roman"/>
          <w:b/>
          <w:sz w:val="28"/>
          <w:szCs w:val="28"/>
        </w:rPr>
        <w:t xml:space="preserve">плана мероприятий  предусмотренных   </w:t>
      </w:r>
      <w:proofErr w:type="spellStart"/>
      <w:proofErr w:type="gramStart"/>
      <w:r w:rsidR="004701A8">
        <w:rPr>
          <w:rFonts w:ascii="Times New Roman" w:hAnsi="Times New Roman" w:cs="Times New Roman"/>
          <w:b/>
          <w:sz w:val="28"/>
          <w:szCs w:val="28"/>
        </w:rPr>
        <w:t>приходно</w:t>
      </w:r>
      <w:proofErr w:type="spellEnd"/>
      <w:r w:rsidR="004701A8">
        <w:rPr>
          <w:rFonts w:ascii="Times New Roman" w:hAnsi="Times New Roman" w:cs="Times New Roman"/>
          <w:b/>
          <w:sz w:val="28"/>
          <w:szCs w:val="28"/>
        </w:rPr>
        <w:t xml:space="preserve"> - расходной</w:t>
      </w:r>
      <w:proofErr w:type="gramEnd"/>
      <w:r w:rsidR="004701A8">
        <w:rPr>
          <w:rFonts w:ascii="Times New Roman" w:hAnsi="Times New Roman" w:cs="Times New Roman"/>
          <w:b/>
          <w:sz w:val="28"/>
          <w:szCs w:val="28"/>
        </w:rPr>
        <w:t xml:space="preserve"> сметой</w:t>
      </w:r>
      <w:r w:rsidR="00366AF7" w:rsidRPr="0023034C">
        <w:rPr>
          <w:rFonts w:ascii="Times New Roman" w:hAnsi="Times New Roman" w:cs="Times New Roman"/>
          <w:b/>
          <w:sz w:val="28"/>
          <w:szCs w:val="28"/>
        </w:rPr>
        <w:t>.</w:t>
      </w:r>
    </w:p>
    <w:p w:rsidR="00FE01BF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 исполнения с</w:t>
      </w:r>
      <w:r w:rsidR="00571DA4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3B41">
        <w:rPr>
          <w:rFonts w:ascii="Times New Roman" w:hAnsi="Times New Roman" w:cs="Times New Roman"/>
          <w:sz w:val="28"/>
          <w:szCs w:val="28"/>
        </w:rPr>
        <w:t xml:space="preserve">   </w:t>
      </w:r>
      <w:r w:rsidR="00594E54">
        <w:rPr>
          <w:rFonts w:ascii="Times New Roman" w:hAnsi="Times New Roman" w:cs="Times New Roman"/>
          <w:sz w:val="28"/>
          <w:szCs w:val="28"/>
        </w:rPr>
        <w:t xml:space="preserve">по членским взносам </w:t>
      </w:r>
      <w:r>
        <w:rPr>
          <w:rFonts w:ascii="Times New Roman" w:hAnsi="Times New Roman" w:cs="Times New Roman"/>
          <w:sz w:val="28"/>
          <w:szCs w:val="28"/>
        </w:rPr>
        <w:t xml:space="preserve"> состоял из  составляющих показателей:</w:t>
      </w:r>
    </w:p>
    <w:p w:rsidR="00FE01BF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Остаток средств на 01.01.2021г.  – 133 778,84 руб.;</w:t>
      </w:r>
    </w:p>
    <w:p w:rsidR="00FE01BF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взносов – 596 358,2 руб.</w:t>
      </w:r>
    </w:p>
    <w:p w:rsidR="00FE01BF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Фактический  бюджет  - 462 579,36 руб.</w:t>
      </w:r>
    </w:p>
    <w:p w:rsidR="00FE01BF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затраты  на исполнение плановых мероприятий  хозяйственной деятельности  составили 548</w:t>
      </w:r>
      <w:r w:rsidR="008C3B6D">
        <w:rPr>
          <w:rFonts w:ascii="Times New Roman" w:hAnsi="Times New Roman" w:cs="Times New Roman"/>
          <w:sz w:val="28"/>
          <w:szCs w:val="28"/>
        </w:rPr>
        <w:t> 442,2 руб.</w:t>
      </w:r>
    </w:p>
    <w:p w:rsidR="008C3B6D" w:rsidRDefault="008C3B6D" w:rsidP="00E875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членским взносам на 31.12.2021г. составила – 85 863, 06. руб. </w:t>
      </w:r>
    </w:p>
    <w:p w:rsidR="00E875D8" w:rsidRDefault="00E875D8" w:rsidP="00E875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собрана рекордная сумма, почти 600 тысяч рублей.  Такой доход случился за счет оплаты задолженности  в ранние периоды ( с 2018 по 2020 г.) это позволило нам сократить задолженность почти на 50 тысяч рублей.</w:t>
      </w:r>
    </w:p>
    <w:p w:rsidR="00E875D8" w:rsidRPr="00627026" w:rsidRDefault="00E875D8" w:rsidP="00E875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низкий уровень оплаты вывоза мусора -  менее 50%.Напоминаем, что справка от  Товарищества о договоре обращения с ТКО </w:t>
      </w:r>
      <w:r w:rsidR="00BA0576">
        <w:rPr>
          <w:rFonts w:ascii="Times New Roman" w:hAnsi="Times New Roman" w:cs="Times New Roman"/>
          <w:sz w:val="28"/>
          <w:szCs w:val="28"/>
        </w:rPr>
        <w:t xml:space="preserve">за период с 01 мая по 31 октября обеспечивает </w:t>
      </w:r>
      <w:r w:rsidR="00627026">
        <w:rPr>
          <w:rFonts w:ascii="Times New Roman" w:hAnsi="Times New Roman" w:cs="Times New Roman"/>
          <w:sz w:val="28"/>
          <w:szCs w:val="28"/>
        </w:rPr>
        <w:t>освобождение от оплаты в городе</w:t>
      </w:r>
      <w:r w:rsidR="00BA0576">
        <w:rPr>
          <w:rFonts w:ascii="Times New Roman" w:hAnsi="Times New Roman" w:cs="Times New Roman"/>
          <w:sz w:val="28"/>
          <w:szCs w:val="28"/>
        </w:rPr>
        <w:t>, это выгодно.</w:t>
      </w:r>
      <w:r w:rsidR="00627026" w:rsidRPr="0062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26" w:rsidRPr="00627026" w:rsidRDefault="00627026" w:rsidP="00E875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026">
        <w:rPr>
          <w:rFonts w:ascii="Times New Roman" w:hAnsi="Times New Roman" w:cs="Times New Roman"/>
          <w:sz w:val="28"/>
          <w:szCs w:val="28"/>
        </w:rPr>
        <w:t xml:space="preserve">Некоторые  товарищи  критикуют нас </w:t>
      </w:r>
      <w:r>
        <w:rPr>
          <w:rFonts w:ascii="Times New Roman" w:hAnsi="Times New Roman" w:cs="Times New Roman"/>
          <w:sz w:val="28"/>
          <w:szCs w:val="28"/>
        </w:rPr>
        <w:t xml:space="preserve"> за работу с  должниками</w:t>
      </w:r>
      <w:r w:rsidR="00FE390A">
        <w:rPr>
          <w:rFonts w:ascii="Times New Roman" w:hAnsi="Times New Roman" w:cs="Times New Roman"/>
          <w:sz w:val="28"/>
          <w:szCs w:val="28"/>
        </w:rPr>
        <w:t xml:space="preserve">, ссылаясь на то, что просто надо подать в суд иск о взыскании долга через судебный приказ и все. Суд без участия сторон издает судебный приказ. Приказ рассылается истцу и ответчику. Ответчик имеет право опротестовать  полученный приказ в течение двух недель со дня получения. Протест  не </w:t>
      </w:r>
      <w:r w:rsidR="00FE390A">
        <w:rPr>
          <w:rFonts w:ascii="Times New Roman" w:hAnsi="Times New Roman" w:cs="Times New Roman"/>
          <w:sz w:val="28"/>
          <w:szCs w:val="28"/>
        </w:rPr>
        <w:lastRenderedPageBreak/>
        <w:t>требуется обосновывать  доказательствами, просто надо направить в суд. Суд отменяет  приказ. Мы составляем  заявление, пр</w:t>
      </w:r>
      <w:r w:rsidR="007C61E3">
        <w:rPr>
          <w:rFonts w:ascii="Times New Roman" w:hAnsi="Times New Roman" w:cs="Times New Roman"/>
          <w:sz w:val="28"/>
          <w:szCs w:val="28"/>
        </w:rPr>
        <w:t>иводим доказательства со ссылкой</w:t>
      </w:r>
      <w:r w:rsidR="00FE390A">
        <w:rPr>
          <w:rFonts w:ascii="Times New Roman" w:hAnsi="Times New Roman" w:cs="Times New Roman"/>
          <w:sz w:val="28"/>
          <w:szCs w:val="28"/>
        </w:rPr>
        <w:t xml:space="preserve"> на закон</w:t>
      </w:r>
      <w:r w:rsidR="007C61E3">
        <w:rPr>
          <w:rFonts w:ascii="Times New Roman" w:hAnsi="Times New Roman" w:cs="Times New Roman"/>
          <w:sz w:val="28"/>
          <w:szCs w:val="28"/>
        </w:rPr>
        <w:t>, Устав и пр., надо оплат</w:t>
      </w:r>
      <w:r w:rsidR="00BD3CEB">
        <w:rPr>
          <w:rFonts w:ascii="Times New Roman" w:hAnsi="Times New Roman" w:cs="Times New Roman"/>
          <w:sz w:val="28"/>
          <w:szCs w:val="28"/>
        </w:rPr>
        <w:t xml:space="preserve">ить госпошлину. Все наши труды  идут прахом. В 2020г. мы подали заявление  на  судебный приказ о взыскании долга с </w:t>
      </w:r>
      <w:r w:rsidR="00E7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E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70E00">
        <w:rPr>
          <w:rFonts w:ascii="Times New Roman" w:hAnsi="Times New Roman" w:cs="Times New Roman"/>
          <w:sz w:val="28"/>
          <w:szCs w:val="28"/>
        </w:rPr>
        <w:t>.</w:t>
      </w:r>
      <w:r w:rsidR="00BD3CEB">
        <w:rPr>
          <w:rFonts w:ascii="Times New Roman" w:hAnsi="Times New Roman" w:cs="Times New Roman"/>
          <w:sz w:val="28"/>
          <w:szCs w:val="28"/>
        </w:rPr>
        <w:t xml:space="preserve">. 30.5.Судебный приказ </w:t>
      </w:r>
      <w:proofErr w:type="gramStart"/>
      <w:r w:rsidR="00BD3CEB">
        <w:rPr>
          <w:rFonts w:ascii="Times New Roman" w:hAnsi="Times New Roman" w:cs="Times New Roman"/>
          <w:sz w:val="28"/>
          <w:szCs w:val="28"/>
        </w:rPr>
        <w:t>был исполнен и его решение было</w:t>
      </w:r>
      <w:proofErr w:type="gramEnd"/>
      <w:r w:rsidR="00BD3CEB">
        <w:rPr>
          <w:rFonts w:ascii="Times New Roman" w:hAnsi="Times New Roman" w:cs="Times New Roman"/>
          <w:sz w:val="28"/>
          <w:szCs w:val="28"/>
        </w:rPr>
        <w:t xml:space="preserve"> опубликовано  в информационных сообщениях о  судебных решениях. Расторгуева Н.Ю. обнаружила решение по нашему заявлению </w:t>
      </w:r>
      <w:r w:rsidR="00E70E00">
        <w:rPr>
          <w:rFonts w:ascii="Times New Roman" w:hAnsi="Times New Roman" w:cs="Times New Roman"/>
          <w:sz w:val="28"/>
          <w:szCs w:val="28"/>
        </w:rPr>
        <w:t>и указала должнику как ему надо действовать, что бы  отм</w:t>
      </w:r>
      <w:r w:rsidR="00015E38">
        <w:rPr>
          <w:rFonts w:ascii="Times New Roman" w:hAnsi="Times New Roman" w:cs="Times New Roman"/>
          <w:sz w:val="28"/>
          <w:szCs w:val="28"/>
        </w:rPr>
        <w:t>е</w:t>
      </w:r>
      <w:r w:rsidR="00E70E00">
        <w:rPr>
          <w:rFonts w:ascii="Times New Roman" w:hAnsi="Times New Roman" w:cs="Times New Roman"/>
          <w:sz w:val="28"/>
          <w:szCs w:val="28"/>
        </w:rPr>
        <w:t>нить приказ. Должник уклонился от оплаты долга.</w:t>
      </w:r>
      <w:r w:rsidR="00015E38">
        <w:rPr>
          <w:rFonts w:ascii="Times New Roman" w:hAnsi="Times New Roman" w:cs="Times New Roman"/>
          <w:sz w:val="28"/>
          <w:szCs w:val="28"/>
        </w:rPr>
        <w:t xml:space="preserve"> Продолжать  работу по взыскании </w:t>
      </w:r>
      <w:r w:rsidR="00E70E00">
        <w:rPr>
          <w:rFonts w:ascii="Times New Roman" w:hAnsi="Times New Roman" w:cs="Times New Roman"/>
          <w:sz w:val="28"/>
          <w:szCs w:val="28"/>
        </w:rPr>
        <w:t xml:space="preserve"> долгов через судебный приказ не имеет смысла. Указанный должник имеет долг на текущий момент более 120 тысяч рублей.  Мы сейчас работаем через общение и пытаемся убедить должника оплатить свой долг, при этом все согласны, но не все исполняют свои обещания.</w:t>
      </w:r>
    </w:p>
    <w:p w:rsidR="00FE01BF" w:rsidRPr="00627026" w:rsidRDefault="00FE01BF" w:rsidP="00BA3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1D0" w:rsidRPr="005D7326" w:rsidRDefault="006D61D0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сметы </w:t>
      </w:r>
      <w:r w:rsidR="006C244C">
        <w:rPr>
          <w:rFonts w:ascii="Times New Roman" w:hAnsi="Times New Roman" w:cs="Times New Roman"/>
          <w:sz w:val="28"/>
          <w:szCs w:val="28"/>
        </w:rPr>
        <w:t xml:space="preserve"> сост</w:t>
      </w:r>
      <w:r w:rsidR="00D362E3">
        <w:rPr>
          <w:rFonts w:ascii="Times New Roman" w:hAnsi="Times New Roman" w:cs="Times New Roman"/>
          <w:sz w:val="28"/>
          <w:szCs w:val="28"/>
        </w:rPr>
        <w:t>оит</w:t>
      </w:r>
      <w:r w:rsidR="006C244C">
        <w:rPr>
          <w:rFonts w:ascii="Times New Roman" w:hAnsi="Times New Roman" w:cs="Times New Roman"/>
          <w:sz w:val="28"/>
          <w:szCs w:val="28"/>
        </w:rPr>
        <w:t xml:space="preserve"> из пяти пунктов, охватывающих всю нашу хозяйственную и управленческую работу правления и председателя.</w:t>
      </w:r>
    </w:p>
    <w:p w:rsidR="005D49C3" w:rsidRDefault="005D49C3" w:rsidP="005D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EE" w:rsidRDefault="004D7FEE" w:rsidP="005D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мероприятий  хозяйственной деятельности состоит из 4 основных пунктов.</w:t>
      </w:r>
    </w:p>
    <w:p w:rsidR="004D7FEE" w:rsidRPr="004D7FEE" w:rsidRDefault="00803BAC" w:rsidP="004D7F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</w:t>
      </w:r>
      <w:r w:rsidR="004D7FEE" w:rsidRPr="004D7FEE">
        <w:rPr>
          <w:rFonts w:ascii="Times New Roman" w:hAnsi="Times New Roman" w:cs="Times New Roman"/>
          <w:sz w:val="28"/>
          <w:szCs w:val="28"/>
        </w:rPr>
        <w:t xml:space="preserve"> п.2.1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D7FEE" w:rsidRPr="004D7FEE">
        <w:rPr>
          <w:rFonts w:ascii="Times New Roman" w:hAnsi="Times New Roman" w:cs="Times New Roman"/>
          <w:sz w:val="28"/>
          <w:szCs w:val="28"/>
        </w:rPr>
        <w:t xml:space="preserve">  определяет исполнение  работ по бухгалтерскому учету финансовых средств, </w:t>
      </w:r>
      <w:r>
        <w:rPr>
          <w:rFonts w:ascii="Times New Roman" w:hAnsi="Times New Roman" w:cs="Times New Roman"/>
          <w:sz w:val="28"/>
          <w:szCs w:val="28"/>
        </w:rPr>
        <w:t xml:space="preserve">уплата налогов, </w:t>
      </w:r>
      <w:r w:rsidR="004D7FEE" w:rsidRPr="004D7FEE">
        <w:rPr>
          <w:rFonts w:ascii="Times New Roman" w:hAnsi="Times New Roman" w:cs="Times New Roman"/>
          <w:sz w:val="28"/>
          <w:szCs w:val="28"/>
        </w:rPr>
        <w:t xml:space="preserve">составление и своевременная отправка отчетности в  государственные организации,  исполнение и контроль платежей.  </w:t>
      </w:r>
    </w:p>
    <w:p w:rsidR="004D7FEE" w:rsidRDefault="004D7FEE" w:rsidP="005D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п. 2.1 сметы все исполнено в срок и в по</w:t>
      </w:r>
      <w:r w:rsidR="00582C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 объеме.</w:t>
      </w:r>
    </w:p>
    <w:p w:rsidR="00803BAC" w:rsidRDefault="00803BAC" w:rsidP="005D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BAC" w:rsidRDefault="00803BAC" w:rsidP="00803B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2.2.  сметы включает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</w:t>
      </w:r>
      <w:r w:rsidR="00BA05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A0576">
        <w:rPr>
          <w:rFonts w:ascii="Times New Roman" w:hAnsi="Times New Roman" w:cs="Times New Roman"/>
          <w:sz w:val="28"/>
          <w:szCs w:val="28"/>
        </w:rPr>
        <w:t xml:space="preserve"> обеспечивающие  бесперебойное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BA05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по назначению имущества общего пользования, обслуживание офиса правления Товарищества. В</w:t>
      </w:r>
      <w:r w:rsidR="00D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данного пункта исполнены следующие мероприятия:</w:t>
      </w:r>
    </w:p>
    <w:p w:rsidR="00DC3462" w:rsidRDefault="00DC3462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чистка дорог от снега, выполнено шесть  выездов трактора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 w:rsidR="00BA0576">
        <w:rPr>
          <w:rFonts w:ascii="Times New Roman" w:hAnsi="Times New Roman" w:cs="Times New Roman"/>
          <w:sz w:val="28"/>
          <w:szCs w:val="28"/>
        </w:rPr>
        <w:t>егочиста</w:t>
      </w:r>
      <w:proofErr w:type="spellEnd"/>
      <w:r w:rsidR="00BA0576">
        <w:rPr>
          <w:rFonts w:ascii="Times New Roman" w:hAnsi="Times New Roman" w:cs="Times New Roman"/>
          <w:sz w:val="28"/>
          <w:szCs w:val="28"/>
        </w:rPr>
        <w:t xml:space="preserve"> , на сумму 42 тыс.руб</w:t>
      </w:r>
      <w:proofErr w:type="gramStart"/>
      <w:r w:rsidR="00BA05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A0576">
        <w:rPr>
          <w:rFonts w:ascii="Times New Roman" w:hAnsi="Times New Roman" w:cs="Times New Roman"/>
          <w:sz w:val="28"/>
          <w:szCs w:val="28"/>
        </w:rPr>
        <w:t xml:space="preserve"> примеру</w:t>
      </w:r>
      <w:r>
        <w:rPr>
          <w:rFonts w:ascii="Times New Roman" w:hAnsi="Times New Roman" w:cs="Times New Roman"/>
          <w:sz w:val="28"/>
          <w:szCs w:val="28"/>
        </w:rPr>
        <w:t xml:space="preserve"> в 2020г. чи</w:t>
      </w:r>
      <w:r w:rsidR="00582C68">
        <w:rPr>
          <w:rFonts w:ascii="Times New Roman" w:hAnsi="Times New Roman" w:cs="Times New Roman"/>
          <w:sz w:val="28"/>
          <w:szCs w:val="28"/>
        </w:rPr>
        <w:t xml:space="preserve">стка дорог от снега обошлась  </w:t>
      </w:r>
      <w:r>
        <w:rPr>
          <w:rFonts w:ascii="Times New Roman" w:hAnsi="Times New Roman" w:cs="Times New Roman"/>
          <w:sz w:val="28"/>
          <w:szCs w:val="28"/>
        </w:rPr>
        <w:t xml:space="preserve"> в сумму 25 500 руб.</w:t>
      </w:r>
    </w:p>
    <w:p w:rsidR="00803BAC" w:rsidRDefault="00DC3462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дрова с доставкой . 10 тыс. руб. </w:t>
      </w:r>
    </w:p>
    <w:p w:rsidR="00DC3462" w:rsidRDefault="00DC3462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и отопление офиса, 5 400 руб.</w:t>
      </w:r>
    </w:p>
    <w:p w:rsidR="00A7469D" w:rsidRDefault="00A03572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мусора, выполнено</w:t>
      </w:r>
      <w:r w:rsidR="00B34A9D">
        <w:rPr>
          <w:rFonts w:ascii="Times New Roman" w:hAnsi="Times New Roman" w:cs="Times New Roman"/>
          <w:sz w:val="28"/>
          <w:szCs w:val="28"/>
        </w:rPr>
        <w:t xml:space="preserve"> 29случаев  сдачи мусора в объеме по  2.2.куб</w:t>
      </w:r>
      <w:proofErr w:type="gramStart"/>
      <w:r w:rsidR="00B34A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4A9D">
        <w:rPr>
          <w:rFonts w:ascii="Times New Roman" w:hAnsi="Times New Roman" w:cs="Times New Roman"/>
          <w:sz w:val="28"/>
          <w:szCs w:val="28"/>
        </w:rPr>
        <w:t xml:space="preserve"> каждый, в том числе два случая дополнительного вывоза. Затраты на вывоз мусора и обслуживание мусорной площадки  составили  51 272 руб.</w:t>
      </w:r>
      <w:r w:rsidR="00EB48CC">
        <w:rPr>
          <w:rFonts w:ascii="Times New Roman" w:hAnsi="Times New Roman" w:cs="Times New Roman"/>
          <w:sz w:val="28"/>
          <w:szCs w:val="28"/>
        </w:rPr>
        <w:t>,</w:t>
      </w:r>
      <w:r w:rsidR="00A7469D">
        <w:rPr>
          <w:rFonts w:ascii="Times New Roman" w:hAnsi="Times New Roman" w:cs="Times New Roman"/>
          <w:sz w:val="28"/>
          <w:szCs w:val="28"/>
        </w:rPr>
        <w:t xml:space="preserve"> </w:t>
      </w:r>
      <w:r w:rsidR="00EB48CC">
        <w:rPr>
          <w:rFonts w:ascii="Times New Roman" w:hAnsi="Times New Roman" w:cs="Times New Roman"/>
          <w:sz w:val="28"/>
          <w:szCs w:val="28"/>
        </w:rPr>
        <w:t>а собрали сумму 20 700 рублей.</w:t>
      </w:r>
      <w:r w:rsidR="00A74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9D" w:rsidRDefault="00A7469D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A9D">
        <w:rPr>
          <w:rFonts w:ascii="Times New Roman" w:hAnsi="Times New Roman" w:cs="Times New Roman"/>
          <w:sz w:val="28"/>
          <w:szCs w:val="28"/>
        </w:rPr>
        <w:t>3) Мероприятия п.2.3. сметы вызывают наибол</w:t>
      </w:r>
      <w:r w:rsidR="006A7166">
        <w:rPr>
          <w:rFonts w:ascii="Times New Roman" w:hAnsi="Times New Roman" w:cs="Times New Roman"/>
          <w:sz w:val="28"/>
          <w:szCs w:val="28"/>
        </w:rPr>
        <w:t>ь</w:t>
      </w:r>
      <w:r w:rsidR="00B34A9D">
        <w:rPr>
          <w:rFonts w:ascii="Times New Roman" w:hAnsi="Times New Roman" w:cs="Times New Roman"/>
          <w:sz w:val="28"/>
          <w:szCs w:val="28"/>
        </w:rPr>
        <w:t>ший интерес у членов Товарищества.</w:t>
      </w:r>
      <w:r w:rsidR="006A7166">
        <w:rPr>
          <w:rFonts w:ascii="Times New Roman" w:hAnsi="Times New Roman" w:cs="Times New Roman"/>
          <w:sz w:val="28"/>
          <w:szCs w:val="28"/>
        </w:rPr>
        <w:t xml:space="preserve"> Согласно этому пункту сметы  выполняются мероприятия по организации содержания и ремонта инженерных сетей и  зданий. В отчетном периоде  основные работы  по ремонту дорог проводились в районе северного микрорайона, а также </w:t>
      </w:r>
      <w:r w:rsidR="00971E90">
        <w:rPr>
          <w:rFonts w:ascii="Times New Roman" w:hAnsi="Times New Roman" w:cs="Times New Roman"/>
          <w:sz w:val="28"/>
          <w:szCs w:val="28"/>
        </w:rPr>
        <w:t xml:space="preserve"> выполнялись ямочные ремонты в южном микрорайоне.</w:t>
      </w:r>
      <w:r w:rsidR="00BA0576">
        <w:rPr>
          <w:rFonts w:ascii="Times New Roman" w:hAnsi="Times New Roman" w:cs="Times New Roman"/>
          <w:sz w:val="28"/>
          <w:szCs w:val="28"/>
        </w:rPr>
        <w:t xml:space="preserve"> В северном микрорайоне </w:t>
      </w:r>
      <w:r w:rsidR="00BA0576">
        <w:rPr>
          <w:rFonts w:ascii="Times New Roman" w:hAnsi="Times New Roman" w:cs="Times New Roman"/>
          <w:sz w:val="28"/>
          <w:szCs w:val="28"/>
        </w:rPr>
        <w:lastRenderedPageBreak/>
        <w:t xml:space="preserve">были улицы, по которым за всю историю сада с 1992г. не было отсыпки дорог щебнем ни разу. </w:t>
      </w:r>
    </w:p>
    <w:p w:rsidR="00803BAC" w:rsidRDefault="00DC3462" w:rsidP="00803B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90">
        <w:rPr>
          <w:rFonts w:ascii="Times New Roman" w:hAnsi="Times New Roman" w:cs="Times New Roman"/>
          <w:sz w:val="28"/>
          <w:szCs w:val="28"/>
        </w:rPr>
        <w:t>Всего было закуплено 160 куб</w:t>
      </w:r>
      <w:proofErr w:type="gramStart"/>
      <w:r w:rsidR="00971E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71E90">
        <w:rPr>
          <w:rFonts w:ascii="Times New Roman" w:hAnsi="Times New Roman" w:cs="Times New Roman"/>
          <w:sz w:val="28"/>
          <w:szCs w:val="28"/>
        </w:rPr>
        <w:t>, на ремонт дорог потрачено 123 500руб.</w:t>
      </w:r>
    </w:p>
    <w:p w:rsidR="00971E90" w:rsidRPr="00582C68" w:rsidRDefault="00971E90" w:rsidP="00582C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68">
        <w:rPr>
          <w:rFonts w:ascii="Times New Roman" w:hAnsi="Times New Roman" w:cs="Times New Roman"/>
          <w:sz w:val="28"/>
          <w:szCs w:val="28"/>
        </w:rPr>
        <w:t xml:space="preserve">В п.4 сметы предусмотрены мероприятия </w:t>
      </w:r>
      <w:r w:rsidR="00BB5602" w:rsidRPr="00582C68">
        <w:rPr>
          <w:rFonts w:ascii="Times New Roman" w:hAnsi="Times New Roman" w:cs="Times New Roman"/>
          <w:sz w:val="28"/>
          <w:szCs w:val="28"/>
        </w:rPr>
        <w:t xml:space="preserve">по делопроизводству, в том числе содержание реестра и архива. Большой  объем работ был проделан при организации и проведения общего собрания членов Товарищества. Собрание было проведено по </w:t>
      </w:r>
      <w:proofErr w:type="spellStart"/>
      <w:r w:rsidR="00BB5602" w:rsidRPr="00582C6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BB5602" w:rsidRPr="00582C68">
        <w:rPr>
          <w:rFonts w:ascii="Times New Roman" w:hAnsi="Times New Roman" w:cs="Times New Roman"/>
          <w:sz w:val="28"/>
          <w:szCs w:val="28"/>
        </w:rPr>
        <w:t xml:space="preserve"> – заочной  схеме голосования. </w:t>
      </w:r>
    </w:p>
    <w:p w:rsidR="005D7326" w:rsidRDefault="005D7326" w:rsidP="005D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50" w:rsidRDefault="006B1C50" w:rsidP="006B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02" w:rsidRDefault="002668F0" w:rsidP="00266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5602">
        <w:rPr>
          <w:rFonts w:ascii="Times New Roman" w:hAnsi="Times New Roman" w:cs="Times New Roman"/>
          <w:sz w:val="28"/>
          <w:szCs w:val="28"/>
        </w:rPr>
        <w:t>В итоге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02">
        <w:rPr>
          <w:rFonts w:ascii="Times New Roman" w:hAnsi="Times New Roman" w:cs="Times New Roman"/>
          <w:sz w:val="28"/>
          <w:szCs w:val="28"/>
        </w:rPr>
        <w:t>мы должны отметить, что  мероприятия по смете хозяйственной деятельности 2021года выполнены</w:t>
      </w:r>
      <w:r w:rsidR="009C3601">
        <w:rPr>
          <w:rFonts w:ascii="Times New Roman" w:hAnsi="Times New Roman" w:cs="Times New Roman"/>
          <w:sz w:val="28"/>
          <w:szCs w:val="28"/>
        </w:rPr>
        <w:t xml:space="preserve"> в полном объеме, бюджет сметы  укрепился по отношению к 2020году, что обеспечило сокращение задолженности</w:t>
      </w:r>
      <w:r w:rsidR="0011448D">
        <w:rPr>
          <w:rFonts w:ascii="Times New Roman" w:hAnsi="Times New Roman" w:cs="Times New Roman"/>
          <w:sz w:val="28"/>
          <w:szCs w:val="28"/>
        </w:rPr>
        <w:t xml:space="preserve"> по ранним периодам  почти на 50</w:t>
      </w:r>
      <w:r w:rsidR="009C360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3575EE" w:rsidRDefault="003575EE" w:rsidP="00266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601" w:rsidRPr="009C3601" w:rsidRDefault="009C3601" w:rsidP="002668F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601">
        <w:rPr>
          <w:rFonts w:ascii="Times New Roman" w:hAnsi="Times New Roman" w:cs="Times New Roman"/>
          <w:i/>
          <w:sz w:val="28"/>
          <w:szCs w:val="28"/>
        </w:rPr>
        <w:t>Предлагаем общему собранию №1 2022года признать работу правления и председателя удовлетворительной.</w:t>
      </w:r>
    </w:p>
    <w:p w:rsidR="00BB5602" w:rsidRPr="009C3601" w:rsidRDefault="00BB5602" w:rsidP="002668F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5602" w:rsidRDefault="00BB5602" w:rsidP="002668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0809" w:rsidRPr="00150809" w:rsidRDefault="00150809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плана  мероприятий по строительству </w:t>
      </w:r>
      <w:proofErr w:type="gramStart"/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>новой</w:t>
      </w:r>
      <w:proofErr w:type="gramEnd"/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 xml:space="preserve"> ЛЭП  в 2018г. за счет целевых взносов членов СНТ «Весна».</w:t>
      </w:r>
    </w:p>
    <w:p w:rsidR="00957095" w:rsidRDefault="00957095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391" w:rsidRPr="00FD0038" w:rsidRDefault="00F95EBA" w:rsidP="00F9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38">
        <w:rPr>
          <w:rFonts w:ascii="Times New Roman" w:eastAsia="Times New Roman" w:hAnsi="Times New Roman" w:cs="Times New Roman"/>
          <w:sz w:val="28"/>
          <w:szCs w:val="28"/>
        </w:rPr>
        <w:t xml:space="preserve">   2.1.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 xml:space="preserve">Настоящий план включает мероприятия предусмотренные проектом </w:t>
      </w:r>
      <w:proofErr w:type="gramStart"/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 xml:space="preserve"> ЛЭП.  План  состоит из двух  мероприятий: </w:t>
      </w:r>
    </w:p>
    <w:p w:rsidR="00D362E3" w:rsidRPr="00FD0038" w:rsidRDefault="00F95EBA" w:rsidP="00F9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38">
        <w:rPr>
          <w:rFonts w:ascii="Times New Roman" w:eastAsia="Times New Roman" w:hAnsi="Times New Roman" w:cs="Times New Roman"/>
          <w:sz w:val="28"/>
          <w:szCs w:val="28"/>
        </w:rPr>
        <w:t xml:space="preserve"> 2.2.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>Подключение и садовых участков</w:t>
      </w:r>
      <w:r w:rsidR="00DC4EB2" w:rsidRPr="00FD0038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 xml:space="preserve">  ул</w:t>
      </w:r>
      <w:r w:rsidR="003575EE" w:rsidRPr="00FD0038">
        <w:rPr>
          <w:rFonts w:ascii="Times New Roman" w:eastAsia="Times New Roman" w:hAnsi="Times New Roman" w:cs="Times New Roman"/>
          <w:sz w:val="28"/>
          <w:szCs w:val="28"/>
        </w:rPr>
        <w:t>ичных фонарей.</w:t>
      </w:r>
    </w:p>
    <w:p w:rsidR="00D362E3" w:rsidRPr="00FD0038" w:rsidRDefault="00DC4EB2" w:rsidP="00F9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38">
        <w:rPr>
          <w:rFonts w:ascii="Times New Roman" w:eastAsia="Times New Roman" w:hAnsi="Times New Roman" w:cs="Times New Roman"/>
          <w:sz w:val="28"/>
          <w:szCs w:val="28"/>
        </w:rPr>
        <w:t>. Обслуживание ЛЭП и  о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>плата электроэнергии потребляемой фонарями.</w:t>
      </w:r>
    </w:p>
    <w:p w:rsidR="00D95A08" w:rsidRDefault="008D4385" w:rsidP="006D67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0038">
        <w:rPr>
          <w:rFonts w:ascii="Times New Roman" w:hAnsi="Times New Roman" w:cs="Times New Roman"/>
          <w:sz w:val="28"/>
          <w:szCs w:val="28"/>
          <w:u w:val="single"/>
        </w:rPr>
        <w:t>Пункт 1.1</w:t>
      </w:r>
      <w:proofErr w:type="gramStart"/>
      <w:r w:rsidR="003575EE" w:rsidRPr="00FD0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575EE" w:rsidRPr="00FD0038">
        <w:rPr>
          <w:rFonts w:ascii="Times New Roman" w:hAnsi="Times New Roman" w:cs="Times New Roman"/>
          <w:sz w:val="28"/>
          <w:szCs w:val="28"/>
        </w:rPr>
        <w:t xml:space="preserve"> 2021г</w:t>
      </w:r>
      <w:r w:rsidRPr="00FD0038">
        <w:rPr>
          <w:rFonts w:ascii="Times New Roman" w:hAnsi="Times New Roman" w:cs="Times New Roman"/>
          <w:sz w:val="28"/>
          <w:szCs w:val="28"/>
        </w:rPr>
        <w:t xml:space="preserve">. подключено к садовой ЛЭП  </w:t>
      </w:r>
      <w:r w:rsidR="00DC4EB2" w:rsidRPr="00FD0038">
        <w:rPr>
          <w:rFonts w:ascii="Times New Roman" w:hAnsi="Times New Roman" w:cs="Times New Roman"/>
          <w:sz w:val="28"/>
          <w:szCs w:val="28"/>
        </w:rPr>
        <w:t>2</w:t>
      </w:r>
      <w:r w:rsidR="00122623" w:rsidRPr="00FD0038">
        <w:rPr>
          <w:rFonts w:ascii="Times New Roman" w:hAnsi="Times New Roman" w:cs="Times New Roman"/>
          <w:sz w:val="28"/>
          <w:szCs w:val="28"/>
        </w:rPr>
        <w:t xml:space="preserve">  участк</w:t>
      </w:r>
      <w:r w:rsidR="00F45824" w:rsidRPr="00FD0038">
        <w:rPr>
          <w:rFonts w:ascii="Times New Roman" w:hAnsi="Times New Roman" w:cs="Times New Roman"/>
          <w:sz w:val="28"/>
          <w:szCs w:val="28"/>
        </w:rPr>
        <w:t xml:space="preserve">а </w:t>
      </w:r>
      <w:r w:rsidR="00DC4EB2" w:rsidRPr="00FD0038">
        <w:rPr>
          <w:rFonts w:ascii="Times New Roman" w:hAnsi="Times New Roman" w:cs="Times New Roman"/>
          <w:sz w:val="28"/>
          <w:szCs w:val="28"/>
        </w:rPr>
        <w:t xml:space="preserve"> и один фонарь по индивидуальному заказу. Были закуплены комплектующие на сумму </w:t>
      </w:r>
      <w:r w:rsidR="00792A12" w:rsidRPr="00FD0038">
        <w:rPr>
          <w:rFonts w:ascii="Times New Roman" w:hAnsi="Times New Roman" w:cs="Times New Roman"/>
          <w:sz w:val="28"/>
          <w:szCs w:val="28"/>
        </w:rPr>
        <w:t>3</w:t>
      </w:r>
      <w:r w:rsidR="00BA0576" w:rsidRPr="00FD0038">
        <w:rPr>
          <w:rFonts w:ascii="Times New Roman" w:hAnsi="Times New Roman" w:cs="Times New Roman"/>
          <w:sz w:val="28"/>
          <w:szCs w:val="28"/>
        </w:rPr>
        <w:t xml:space="preserve"> </w:t>
      </w:r>
      <w:r w:rsidR="00792A12" w:rsidRPr="00FD0038">
        <w:rPr>
          <w:rFonts w:ascii="Times New Roman" w:hAnsi="Times New Roman" w:cs="Times New Roman"/>
          <w:sz w:val="28"/>
          <w:szCs w:val="28"/>
        </w:rPr>
        <w:t xml:space="preserve">718 </w:t>
      </w:r>
      <w:r w:rsidR="00DC4EB2" w:rsidRPr="00FD0038">
        <w:rPr>
          <w:rFonts w:ascii="Times New Roman" w:hAnsi="Times New Roman" w:cs="Times New Roman"/>
          <w:sz w:val="28"/>
          <w:szCs w:val="28"/>
        </w:rPr>
        <w:t xml:space="preserve">руб. </w:t>
      </w:r>
      <w:r w:rsidR="006057D6" w:rsidRPr="00FD0038">
        <w:rPr>
          <w:rFonts w:ascii="Times New Roman" w:hAnsi="Times New Roman" w:cs="Times New Roman"/>
          <w:sz w:val="28"/>
          <w:szCs w:val="28"/>
        </w:rPr>
        <w:t xml:space="preserve">  </w:t>
      </w:r>
      <w:r w:rsidR="00B23AAC">
        <w:rPr>
          <w:rFonts w:ascii="Times New Roman" w:hAnsi="Times New Roman" w:cs="Times New Roman"/>
          <w:sz w:val="28"/>
          <w:szCs w:val="28"/>
        </w:rPr>
        <w:t>Н</w:t>
      </w:r>
      <w:r w:rsidR="006D6782">
        <w:rPr>
          <w:rFonts w:ascii="Times New Roman" w:hAnsi="Times New Roman" w:cs="Times New Roman"/>
          <w:sz w:val="28"/>
          <w:szCs w:val="28"/>
        </w:rPr>
        <w:t xml:space="preserve">а обслуживание  ЛЭП  потрачено </w:t>
      </w:r>
      <w:r w:rsidR="008E4391">
        <w:rPr>
          <w:rFonts w:ascii="Times New Roman" w:hAnsi="Times New Roman" w:cs="Times New Roman"/>
          <w:sz w:val="28"/>
          <w:szCs w:val="28"/>
        </w:rPr>
        <w:t>28 800</w:t>
      </w:r>
      <w:r w:rsidR="00D95A0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4391" w:rsidRDefault="008E4391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обслуживания ЛЭП  был выполнен ремонт с заменой одного уличного фонаря. Выполнено  несколько заявок  на устранение неиспр</w:t>
      </w:r>
      <w:r w:rsidR="006D6782">
        <w:rPr>
          <w:rFonts w:ascii="Times New Roman" w:hAnsi="Times New Roman" w:cs="Times New Roman"/>
          <w:sz w:val="28"/>
          <w:szCs w:val="28"/>
        </w:rPr>
        <w:t>авностей в системах подключения.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91" w:rsidRDefault="008E4391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AF" w:rsidRDefault="00891CAF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затрат по второй части финансового пла</w:t>
      </w:r>
      <w:r w:rsidR="009B23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374">
        <w:rPr>
          <w:rFonts w:ascii="Times New Roman" w:hAnsi="Times New Roman" w:cs="Times New Roman"/>
          <w:sz w:val="28"/>
          <w:szCs w:val="28"/>
        </w:rPr>
        <w:t xml:space="preserve">, на основании решения общего  собрания,  включены </w:t>
      </w:r>
      <w:r w:rsidR="00BE1DBD">
        <w:rPr>
          <w:rFonts w:ascii="Times New Roman" w:hAnsi="Times New Roman" w:cs="Times New Roman"/>
          <w:sz w:val="28"/>
          <w:szCs w:val="28"/>
        </w:rPr>
        <w:t xml:space="preserve"> затраты  на судебные  решения  по искам Расторгуевой</w:t>
      </w:r>
      <w:r w:rsidR="008E4391">
        <w:rPr>
          <w:rFonts w:ascii="Times New Roman" w:hAnsi="Times New Roman" w:cs="Times New Roman"/>
          <w:sz w:val="28"/>
          <w:szCs w:val="28"/>
        </w:rPr>
        <w:t xml:space="preserve"> и Гердта. Данные затраты в 2021г. составили  25</w:t>
      </w:r>
      <w:r w:rsidR="00BE1DB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92A12" w:rsidRDefault="00792A12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1C7" w:rsidRDefault="00792A12" w:rsidP="0079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BE1DBD">
        <w:rPr>
          <w:rFonts w:ascii="Times New Roman" w:hAnsi="Times New Roman" w:cs="Times New Roman"/>
          <w:sz w:val="28"/>
          <w:szCs w:val="28"/>
        </w:rPr>
        <w:t>г. было продано</w:t>
      </w:r>
      <w:r>
        <w:rPr>
          <w:rFonts w:ascii="Times New Roman" w:hAnsi="Times New Roman" w:cs="Times New Roman"/>
          <w:sz w:val="28"/>
          <w:szCs w:val="28"/>
        </w:rPr>
        <w:t xml:space="preserve"> устаревшее  неисправное</w:t>
      </w:r>
      <w:r w:rsidR="00B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и столбы от старой  системы электроснабжения на сумму</w:t>
      </w:r>
      <w:r w:rsidR="002C49DC">
        <w:rPr>
          <w:rFonts w:ascii="Times New Roman" w:hAnsi="Times New Roman" w:cs="Times New Roman"/>
          <w:sz w:val="28"/>
          <w:szCs w:val="28"/>
        </w:rPr>
        <w:t xml:space="preserve"> 156 782 руб.</w:t>
      </w:r>
    </w:p>
    <w:p w:rsidR="00792A12" w:rsidRDefault="00792A12" w:rsidP="0079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AC" w:rsidRPr="00C66CC8" w:rsidRDefault="009B61C7" w:rsidP="00756E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CC8">
        <w:rPr>
          <w:rFonts w:ascii="Times New Roman" w:hAnsi="Times New Roman" w:cs="Times New Roman"/>
          <w:i/>
          <w:sz w:val="28"/>
          <w:szCs w:val="28"/>
        </w:rPr>
        <w:t>Остаток  сре</w:t>
      </w:r>
      <w:r w:rsidR="002C49DC" w:rsidRPr="00C66CC8">
        <w:rPr>
          <w:rFonts w:ascii="Times New Roman" w:hAnsi="Times New Roman" w:cs="Times New Roman"/>
          <w:i/>
          <w:sz w:val="28"/>
          <w:szCs w:val="28"/>
        </w:rPr>
        <w:t>дств  по состоянию на 01.01.2022г.  составил 303 206,72</w:t>
      </w:r>
      <w:r w:rsidRPr="00C66CC8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9B61C7" w:rsidRPr="00C66CC8" w:rsidRDefault="009B61C7" w:rsidP="00756E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406" w:rsidRDefault="000D3406" w:rsidP="008C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3. Исполнение  обязательств  в рамках договора с Энер</w:t>
      </w:r>
      <w:r w:rsidR="00176BC6">
        <w:rPr>
          <w:rFonts w:ascii="Times New Roman" w:hAnsi="Times New Roman" w:cs="Times New Roman"/>
          <w:b/>
          <w:sz w:val="28"/>
          <w:szCs w:val="28"/>
        </w:rPr>
        <w:t xml:space="preserve">госбыт Плюс на электроснабжение. </w:t>
      </w:r>
    </w:p>
    <w:p w:rsidR="00FD6707" w:rsidRPr="00FD6707" w:rsidRDefault="00FD6707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07" w:rsidRPr="002A0E18" w:rsidRDefault="006D6782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Товарищи, наша</w:t>
      </w:r>
      <w:r w:rsidR="002A0E18">
        <w:rPr>
          <w:rFonts w:ascii="Times New Roman" w:hAnsi="Times New Roman" w:cs="Times New Roman"/>
          <w:sz w:val="28"/>
          <w:szCs w:val="28"/>
        </w:rPr>
        <w:t xml:space="preserve"> схема электроснабж</w:t>
      </w:r>
      <w:r w:rsidR="00D51150">
        <w:rPr>
          <w:rFonts w:ascii="Times New Roman" w:hAnsi="Times New Roman" w:cs="Times New Roman"/>
          <w:sz w:val="28"/>
          <w:szCs w:val="28"/>
        </w:rPr>
        <w:t xml:space="preserve">ения соответствует </w:t>
      </w:r>
      <w:r w:rsidR="00D51150" w:rsidRPr="00D51150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РФ  от 04.05.2012г. № 442 </w:t>
      </w:r>
      <w:hyperlink r:id="rId6" w:history="1">
        <w:r w:rsidR="00D51150" w:rsidRPr="00D5115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 "О функционировании розничных рынков электрической энергии, полном и (или) частичном ограничении режима потребления электрической энергии"</w:t>
        </w:r>
        <w:proofErr w:type="gramStart"/>
        <w:r w:rsidR="00D51150" w:rsidRPr="00D5115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.</w:t>
        </w:r>
        <w:proofErr w:type="gramEnd"/>
      </w:hyperlink>
      <w:r w:rsidR="002A0E18">
        <w:rPr>
          <w:rFonts w:ascii="Times New Roman" w:hAnsi="Times New Roman" w:cs="Times New Roman"/>
          <w:sz w:val="28"/>
          <w:szCs w:val="28"/>
        </w:rPr>
        <w:t>.  Схема предусматривает заключения догов</w:t>
      </w:r>
      <w:r w:rsidR="00D51150">
        <w:rPr>
          <w:rFonts w:ascii="Times New Roman" w:hAnsi="Times New Roman" w:cs="Times New Roman"/>
          <w:sz w:val="28"/>
          <w:szCs w:val="28"/>
        </w:rPr>
        <w:t xml:space="preserve">ора электроснабжения </w:t>
      </w:r>
      <w:r w:rsidR="002A0E18">
        <w:rPr>
          <w:rFonts w:ascii="Times New Roman" w:hAnsi="Times New Roman" w:cs="Times New Roman"/>
          <w:sz w:val="28"/>
          <w:szCs w:val="28"/>
        </w:rPr>
        <w:t xml:space="preserve"> между  Гарантированным  поставщиком и Потребителем – СНТ «Весна». Расчетные счетчики ус</w:t>
      </w:r>
      <w:r w:rsidR="00A4382E">
        <w:rPr>
          <w:rFonts w:ascii="Times New Roman" w:hAnsi="Times New Roman" w:cs="Times New Roman"/>
          <w:sz w:val="28"/>
          <w:szCs w:val="28"/>
        </w:rPr>
        <w:t>тановлены в подстанции.  Наши  П</w:t>
      </w:r>
      <w:r w:rsidR="002A0E18">
        <w:rPr>
          <w:rFonts w:ascii="Times New Roman" w:hAnsi="Times New Roman" w:cs="Times New Roman"/>
          <w:sz w:val="28"/>
          <w:szCs w:val="28"/>
        </w:rPr>
        <w:t xml:space="preserve">ользователи электроэнергии получают от подстанции </w:t>
      </w:r>
      <w:proofErr w:type="gramStart"/>
      <w:r w:rsidR="002A0E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A0E18">
        <w:rPr>
          <w:rFonts w:ascii="Times New Roman" w:hAnsi="Times New Roman" w:cs="Times New Roman"/>
          <w:sz w:val="28"/>
          <w:szCs w:val="28"/>
        </w:rPr>
        <w:t xml:space="preserve"> нашей новой ЛЭТ. Расчетные счетчики установлены  в пределах садовых участков (согласно решению общего собрания от</w:t>
      </w:r>
      <w:r w:rsidR="00A4382E">
        <w:rPr>
          <w:rFonts w:ascii="Times New Roman" w:hAnsi="Times New Roman" w:cs="Times New Roman"/>
          <w:sz w:val="28"/>
          <w:szCs w:val="28"/>
        </w:rPr>
        <w:t xml:space="preserve"> </w:t>
      </w:r>
      <w:r w:rsidR="002A0E18">
        <w:rPr>
          <w:rFonts w:ascii="Times New Roman" w:hAnsi="Times New Roman" w:cs="Times New Roman"/>
          <w:sz w:val="28"/>
          <w:szCs w:val="28"/>
        </w:rPr>
        <w:t>29.09.</w:t>
      </w:r>
      <w:r w:rsidR="00A4382E">
        <w:rPr>
          <w:rFonts w:ascii="Times New Roman" w:hAnsi="Times New Roman" w:cs="Times New Roman"/>
          <w:sz w:val="28"/>
          <w:szCs w:val="28"/>
        </w:rPr>
        <w:t xml:space="preserve">2016г. </w:t>
      </w:r>
      <w:proofErr w:type="gramStart"/>
      <w:r w:rsidR="00A4382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43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82E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A4382E">
        <w:rPr>
          <w:rFonts w:ascii="Times New Roman" w:hAnsi="Times New Roman" w:cs="Times New Roman"/>
          <w:sz w:val="28"/>
          <w:szCs w:val="28"/>
        </w:rPr>
        <w:t xml:space="preserve"> доступа контролеров СНТ  или сетевой организации без ограничений). Для оплаты потребленной электроэнергии  Пользователи снимают показания счетчиков  и идут к кассиру, который рассчитывает сумму оплаты и Пользователь оплачивает. Оборот квитанций не предусмотрен, т.к.  у кассира на конец месяца не имеются показаний счетчиков. Результат  оплаты вносится садовую книжку.  На основании вышеуказанного комиссионный обход контролеров от правления  для сверки показаний счетчиков электроэнергии проводятся без предупреждений и без ограничения доступа.</w:t>
      </w:r>
    </w:p>
    <w:p w:rsidR="00141590" w:rsidRDefault="00FD4ACA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2021году  завершен</w:t>
      </w:r>
      <w:r w:rsidR="007411D2">
        <w:rPr>
          <w:rFonts w:ascii="Times New Roman" w:hAnsi="Times New Roman" w:cs="Times New Roman"/>
          <w:sz w:val="28"/>
          <w:szCs w:val="28"/>
        </w:rPr>
        <w:t xml:space="preserve"> спор с </w:t>
      </w:r>
      <w:proofErr w:type="spellStart"/>
      <w:r w:rsidR="007411D2">
        <w:rPr>
          <w:rFonts w:ascii="Times New Roman" w:hAnsi="Times New Roman" w:cs="Times New Roman"/>
          <w:sz w:val="28"/>
          <w:szCs w:val="28"/>
        </w:rPr>
        <w:t>ЭнергоСбытом</w:t>
      </w:r>
      <w:proofErr w:type="spellEnd"/>
      <w:r w:rsidR="007411D2">
        <w:rPr>
          <w:rFonts w:ascii="Times New Roman" w:hAnsi="Times New Roman" w:cs="Times New Roman"/>
          <w:sz w:val="28"/>
          <w:szCs w:val="28"/>
        </w:rPr>
        <w:t xml:space="preserve">  по  учету электроэнергии по замещающей схеме, что значит потребление электроэнергии не путем считывания показаний счетчиков, по аналогии с потреблением электроэнергии в период с марта 20</w:t>
      </w:r>
      <w:r w:rsidR="00141590">
        <w:rPr>
          <w:rFonts w:ascii="Times New Roman" w:hAnsi="Times New Roman" w:cs="Times New Roman"/>
          <w:sz w:val="28"/>
          <w:szCs w:val="28"/>
        </w:rPr>
        <w:t xml:space="preserve">19года по март 2020 года. По решению </w:t>
      </w:r>
      <w:r w:rsidR="007411D2">
        <w:rPr>
          <w:rFonts w:ascii="Times New Roman" w:hAnsi="Times New Roman" w:cs="Times New Roman"/>
          <w:sz w:val="28"/>
          <w:szCs w:val="28"/>
        </w:rPr>
        <w:t xml:space="preserve"> арбитражного суда мы </w:t>
      </w:r>
      <w:r w:rsidR="00141590">
        <w:rPr>
          <w:rFonts w:ascii="Times New Roman" w:hAnsi="Times New Roman" w:cs="Times New Roman"/>
          <w:sz w:val="28"/>
          <w:szCs w:val="28"/>
        </w:rPr>
        <w:t xml:space="preserve">погасили задолженность </w:t>
      </w:r>
      <w:proofErr w:type="spellStart"/>
      <w:r w:rsidR="00141590">
        <w:rPr>
          <w:rFonts w:ascii="Times New Roman" w:hAnsi="Times New Roman" w:cs="Times New Roman"/>
          <w:sz w:val="28"/>
          <w:szCs w:val="28"/>
        </w:rPr>
        <w:t>ЭлектроСбыту</w:t>
      </w:r>
      <w:proofErr w:type="spellEnd"/>
      <w:r w:rsidR="00141590">
        <w:rPr>
          <w:rFonts w:ascii="Times New Roman" w:hAnsi="Times New Roman" w:cs="Times New Roman"/>
          <w:sz w:val="28"/>
          <w:szCs w:val="28"/>
        </w:rPr>
        <w:t xml:space="preserve">,  тем не </w:t>
      </w:r>
      <w:proofErr w:type="gramStart"/>
      <w:r w:rsidR="0014159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141590">
        <w:rPr>
          <w:rFonts w:ascii="Times New Roman" w:hAnsi="Times New Roman" w:cs="Times New Roman"/>
          <w:sz w:val="28"/>
          <w:szCs w:val="28"/>
        </w:rPr>
        <w:t xml:space="preserve"> после расчетов у нас  оказался остаток в плюсе 59 531,16 рублей.</w:t>
      </w:r>
    </w:p>
    <w:p w:rsidR="00F95EBA" w:rsidRPr="00C66CC8" w:rsidRDefault="00F95EBA" w:rsidP="00756E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707" w:rsidRPr="00C66CC8" w:rsidRDefault="00FD6707" w:rsidP="00756E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707" w:rsidRPr="002A0E18" w:rsidRDefault="00FD6707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75" w:rsidRPr="0023034C" w:rsidRDefault="00EB0275" w:rsidP="0087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275" w:rsidRPr="0023034C" w:rsidRDefault="00EB0275" w:rsidP="0087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34C">
        <w:rPr>
          <w:rFonts w:ascii="Times New Roman" w:eastAsia="Times New Roman" w:hAnsi="Times New Roman" w:cs="Times New Roman"/>
          <w:sz w:val="28"/>
          <w:szCs w:val="28"/>
        </w:rPr>
        <w:t>Председатель СНТ «Весна»                                        Никифоров А.Д.</w:t>
      </w:r>
    </w:p>
    <w:sectPr w:rsidR="00EB0275" w:rsidRPr="0023034C" w:rsidSect="006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878"/>
    <w:multiLevelType w:val="hybridMultilevel"/>
    <w:tmpl w:val="2CD0B5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A55676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6E0"/>
    <w:multiLevelType w:val="hybridMultilevel"/>
    <w:tmpl w:val="372AC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34012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4CFE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440"/>
    <w:multiLevelType w:val="hybridMultilevel"/>
    <w:tmpl w:val="A7AE5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15855"/>
    <w:multiLevelType w:val="hybridMultilevel"/>
    <w:tmpl w:val="488C887E"/>
    <w:lvl w:ilvl="0" w:tplc="C83ADE2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6A4F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5604A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32C41"/>
    <w:multiLevelType w:val="hybridMultilevel"/>
    <w:tmpl w:val="CE1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DA"/>
    <w:rsid w:val="00015E38"/>
    <w:rsid w:val="00027CE2"/>
    <w:rsid w:val="00052F63"/>
    <w:rsid w:val="00057B57"/>
    <w:rsid w:val="000938DA"/>
    <w:rsid w:val="000A23B3"/>
    <w:rsid w:val="000A7228"/>
    <w:rsid w:val="000C2F1B"/>
    <w:rsid w:val="000D3406"/>
    <w:rsid w:val="000D4984"/>
    <w:rsid w:val="000E0ABF"/>
    <w:rsid w:val="000E1C8D"/>
    <w:rsid w:val="000E220B"/>
    <w:rsid w:val="0011448D"/>
    <w:rsid w:val="00122623"/>
    <w:rsid w:val="00141590"/>
    <w:rsid w:val="00145A4A"/>
    <w:rsid w:val="00150809"/>
    <w:rsid w:val="00163AFB"/>
    <w:rsid w:val="00165737"/>
    <w:rsid w:val="00176BC6"/>
    <w:rsid w:val="00193ADE"/>
    <w:rsid w:val="0019424B"/>
    <w:rsid w:val="001A5D3F"/>
    <w:rsid w:val="001E55FA"/>
    <w:rsid w:val="002104B9"/>
    <w:rsid w:val="0023034C"/>
    <w:rsid w:val="00237B9E"/>
    <w:rsid w:val="002668F0"/>
    <w:rsid w:val="00290EDC"/>
    <w:rsid w:val="00293B4D"/>
    <w:rsid w:val="002A0E18"/>
    <w:rsid w:val="002B68C1"/>
    <w:rsid w:val="002C49DC"/>
    <w:rsid w:val="003575EE"/>
    <w:rsid w:val="003657D2"/>
    <w:rsid w:val="00366AF7"/>
    <w:rsid w:val="0037652C"/>
    <w:rsid w:val="003A2D5B"/>
    <w:rsid w:val="003A3989"/>
    <w:rsid w:val="003A43A8"/>
    <w:rsid w:val="003C039B"/>
    <w:rsid w:val="003C1CB1"/>
    <w:rsid w:val="003C4CF1"/>
    <w:rsid w:val="003C6F73"/>
    <w:rsid w:val="004118F7"/>
    <w:rsid w:val="00415473"/>
    <w:rsid w:val="004309F0"/>
    <w:rsid w:val="004701A8"/>
    <w:rsid w:val="00486BC9"/>
    <w:rsid w:val="00494965"/>
    <w:rsid w:val="00496725"/>
    <w:rsid w:val="004C1FF7"/>
    <w:rsid w:val="004D7FEE"/>
    <w:rsid w:val="00517F63"/>
    <w:rsid w:val="00527C40"/>
    <w:rsid w:val="00571DA4"/>
    <w:rsid w:val="00573B41"/>
    <w:rsid w:val="00582C68"/>
    <w:rsid w:val="00594E54"/>
    <w:rsid w:val="005C7905"/>
    <w:rsid w:val="005C7D9C"/>
    <w:rsid w:val="005D49C3"/>
    <w:rsid w:val="005D5B73"/>
    <w:rsid w:val="005D7326"/>
    <w:rsid w:val="005E40B7"/>
    <w:rsid w:val="00602E18"/>
    <w:rsid w:val="006057D6"/>
    <w:rsid w:val="006203BA"/>
    <w:rsid w:val="00627026"/>
    <w:rsid w:val="0062759C"/>
    <w:rsid w:val="00631F6F"/>
    <w:rsid w:val="00695B48"/>
    <w:rsid w:val="006A2F4B"/>
    <w:rsid w:val="006A7166"/>
    <w:rsid w:val="006A7D52"/>
    <w:rsid w:val="006B1C50"/>
    <w:rsid w:val="006C244C"/>
    <w:rsid w:val="006C3D8B"/>
    <w:rsid w:val="006D2E9D"/>
    <w:rsid w:val="006D61D0"/>
    <w:rsid w:val="006D6782"/>
    <w:rsid w:val="006E67A7"/>
    <w:rsid w:val="007340F6"/>
    <w:rsid w:val="007376AA"/>
    <w:rsid w:val="007411D2"/>
    <w:rsid w:val="00756E0F"/>
    <w:rsid w:val="00792A12"/>
    <w:rsid w:val="007C1E25"/>
    <w:rsid w:val="007C61E3"/>
    <w:rsid w:val="00803BAC"/>
    <w:rsid w:val="0080489E"/>
    <w:rsid w:val="0081733F"/>
    <w:rsid w:val="00823DF5"/>
    <w:rsid w:val="00833072"/>
    <w:rsid w:val="00860D86"/>
    <w:rsid w:val="0087326F"/>
    <w:rsid w:val="00891CAF"/>
    <w:rsid w:val="008C1300"/>
    <w:rsid w:val="008C1E89"/>
    <w:rsid w:val="008C3B6D"/>
    <w:rsid w:val="008D4385"/>
    <w:rsid w:val="008D6AF4"/>
    <w:rsid w:val="008E097E"/>
    <w:rsid w:val="008E4391"/>
    <w:rsid w:val="008F2501"/>
    <w:rsid w:val="00900DD8"/>
    <w:rsid w:val="009255BE"/>
    <w:rsid w:val="0095326B"/>
    <w:rsid w:val="00957095"/>
    <w:rsid w:val="009645FC"/>
    <w:rsid w:val="00971E90"/>
    <w:rsid w:val="0098233E"/>
    <w:rsid w:val="009939EF"/>
    <w:rsid w:val="009B053B"/>
    <w:rsid w:val="009B2374"/>
    <w:rsid w:val="009B2E95"/>
    <w:rsid w:val="009B61C7"/>
    <w:rsid w:val="009C3601"/>
    <w:rsid w:val="009D4175"/>
    <w:rsid w:val="009F3DCC"/>
    <w:rsid w:val="00A03572"/>
    <w:rsid w:val="00A22209"/>
    <w:rsid w:val="00A4382E"/>
    <w:rsid w:val="00A501CF"/>
    <w:rsid w:val="00A7469D"/>
    <w:rsid w:val="00A91681"/>
    <w:rsid w:val="00AF4113"/>
    <w:rsid w:val="00B02277"/>
    <w:rsid w:val="00B1297B"/>
    <w:rsid w:val="00B23AAC"/>
    <w:rsid w:val="00B32B13"/>
    <w:rsid w:val="00B34A9D"/>
    <w:rsid w:val="00B3503D"/>
    <w:rsid w:val="00B442D4"/>
    <w:rsid w:val="00B44AC1"/>
    <w:rsid w:val="00B469C8"/>
    <w:rsid w:val="00B51447"/>
    <w:rsid w:val="00B5228D"/>
    <w:rsid w:val="00B63B18"/>
    <w:rsid w:val="00B77929"/>
    <w:rsid w:val="00B87A6D"/>
    <w:rsid w:val="00B924F6"/>
    <w:rsid w:val="00BA0576"/>
    <w:rsid w:val="00BA3355"/>
    <w:rsid w:val="00BB5602"/>
    <w:rsid w:val="00BD3CEB"/>
    <w:rsid w:val="00BE1DBD"/>
    <w:rsid w:val="00BE7A29"/>
    <w:rsid w:val="00C05032"/>
    <w:rsid w:val="00C21F68"/>
    <w:rsid w:val="00C27BB8"/>
    <w:rsid w:val="00C329B8"/>
    <w:rsid w:val="00C34193"/>
    <w:rsid w:val="00C66CC8"/>
    <w:rsid w:val="00C96356"/>
    <w:rsid w:val="00C967C5"/>
    <w:rsid w:val="00C97CD4"/>
    <w:rsid w:val="00CA00C0"/>
    <w:rsid w:val="00CA7D85"/>
    <w:rsid w:val="00CE380B"/>
    <w:rsid w:val="00D04060"/>
    <w:rsid w:val="00D07B3A"/>
    <w:rsid w:val="00D07E39"/>
    <w:rsid w:val="00D1751D"/>
    <w:rsid w:val="00D21675"/>
    <w:rsid w:val="00D24B2C"/>
    <w:rsid w:val="00D362E3"/>
    <w:rsid w:val="00D51150"/>
    <w:rsid w:val="00D92E89"/>
    <w:rsid w:val="00D95A08"/>
    <w:rsid w:val="00DA6C24"/>
    <w:rsid w:val="00DC1437"/>
    <w:rsid w:val="00DC3062"/>
    <w:rsid w:val="00DC3462"/>
    <w:rsid w:val="00DC4EB2"/>
    <w:rsid w:val="00DD331E"/>
    <w:rsid w:val="00E522A5"/>
    <w:rsid w:val="00E70E00"/>
    <w:rsid w:val="00E875D8"/>
    <w:rsid w:val="00EA1BE3"/>
    <w:rsid w:val="00EA7994"/>
    <w:rsid w:val="00EB0275"/>
    <w:rsid w:val="00EB48CC"/>
    <w:rsid w:val="00EC2D84"/>
    <w:rsid w:val="00ED0094"/>
    <w:rsid w:val="00ED0A7D"/>
    <w:rsid w:val="00ED4F6C"/>
    <w:rsid w:val="00EF2733"/>
    <w:rsid w:val="00EF3C3B"/>
    <w:rsid w:val="00EF3DFA"/>
    <w:rsid w:val="00F13FB7"/>
    <w:rsid w:val="00F17A19"/>
    <w:rsid w:val="00F45824"/>
    <w:rsid w:val="00F463DE"/>
    <w:rsid w:val="00F826CA"/>
    <w:rsid w:val="00F86BFA"/>
    <w:rsid w:val="00F95EBA"/>
    <w:rsid w:val="00FB73E6"/>
    <w:rsid w:val="00FC255B"/>
    <w:rsid w:val="00FC5472"/>
    <w:rsid w:val="00FD0038"/>
    <w:rsid w:val="00FD4ACA"/>
    <w:rsid w:val="00FD6707"/>
    <w:rsid w:val="00FE01BF"/>
    <w:rsid w:val="00FE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1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304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E865-5791-45F0-BF0C-221CF34C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5</cp:revision>
  <dcterms:created xsi:type="dcterms:W3CDTF">2022-04-15T09:17:00Z</dcterms:created>
  <dcterms:modified xsi:type="dcterms:W3CDTF">2022-04-28T16:19:00Z</dcterms:modified>
</cp:coreProperties>
</file>