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76A" w:rsidRPr="00716A18" w:rsidRDefault="0020776A" w:rsidP="0071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6A18" w:rsidRDefault="00DC3188" w:rsidP="00716A18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Утвержден общим собранием членов </w:t>
      </w:r>
    </w:p>
    <w:p w:rsidR="00DC3188" w:rsidRPr="00DC3188" w:rsidRDefault="00DC3188" w:rsidP="00716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СНТ «Весна» №1 от 07 июня 2020г.</w:t>
      </w:r>
    </w:p>
    <w:p w:rsidR="00CE2928" w:rsidRPr="0020776A" w:rsidRDefault="0020776A" w:rsidP="00716A18">
      <w:pPr>
        <w:rPr>
          <w:sz w:val="24"/>
          <w:szCs w:val="24"/>
          <w:u w:val="single"/>
        </w:rPr>
      </w:pPr>
      <w:r w:rsidRPr="0020776A">
        <w:rPr>
          <w:sz w:val="24"/>
          <w:szCs w:val="24"/>
          <w:u w:val="single"/>
        </w:rPr>
        <w:t>Проект</w:t>
      </w:r>
    </w:p>
    <w:p w:rsidR="00CE2928" w:rsidRPr="0020776A" w:rsidRDefault="00DC3188" w:rsidP="00716A18">
      <w:pPr>
        <w:rPr>
          <w:rFonts w:ascii="Times New Roman" w:hAnsi="Times New Roman" w:cs="Times New Roman"/>
          <w:b/>
          <w:sz w:val="32"/>
          <w:szCs w:val="32"/>
        </w:rPr>
      </w:pPr>
      <w:r w:rsidRPr="0020776A">
        <w:rPr>
          <w:rFonts w:ascii="Times New Roman" w:hAnsi="Times New Roman" w:cs="Times New Roman"/>
          <w:b/>
          <w:sz w:val="32"/>
          <w:szCs w:val="32"/>
        </w:rPr>
        <w:t xml:space="preserve">         Регламент проведения </w:t>
      </w:r>
      <w:r w:rsidR="002077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776A">
        <w:rPr>
          <w:rFonts w:ascii="Times New Roman" w:hAnsi="Times New Roman" w:cs="Times New Roman"/>
          <w:b/>
          <w:sz w:val="32"/>
          <w:szCs w:val="32"/>
        </w:rPr>
        <w:t>общ</w:t>
      </w:r>
      <w:r w:rsidR="005B5170" w:rsidRPr="0020776A">
        <w:rPr>
          <w:rFonts w:ascii="Times New Roman" w:hAnsi="Times New Roman" w:cs="Times New Roman"/>
          <w:b/>
          <w:sz w:val="32"/>
          <w:szCs w:val="32"/>
        </w:rPr>
        <w:t xml:space="preserve">его </w:t>
      </w:r>
      <w:r w:rsidRPr="0020776A">
        <w:rPr>
          <w:rFonts w:ascii="Times New Roman" w:hAnsi="Times New Roman" w:cs="Times New Roman"/>
          <w:b/>
          <w:sz w:val="32"/>
          <w:szCs w:val="32"/>
        </w:rPr>
        <w:t xml:space="preserve"> собрани</w:t>
      </w:r>
      <w:r w:rsidR="005B5170" w:rsidRPr="0020776A">
        <w:rPr>
          <w:rFonts w:ascii="Times New Roman" w:hAnsi="Times New Roman" w:cs="Times New Roman"/>
          <w:b/>
          <w:sz w:val="32"/>
          <w:szCs w:val="32"/>
        </w:rPr>
        <w:t>я</w:t>
      </w:r>
      <w:r w:rsidRPr="002077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776A">
        <w:rPr>
          <w:rFonts w:ascii="Times New Roman" w:hAnsi="Times New Roman" w:cs="Times New Roman"/>
          <w:b/>
          <w:sz w:val="32"/>
          <w:szCs w:val="32"/>
        </w:rPr>
        <w:t xml:space="preserve"> са</w:t>
      </w:r>
      <w:r w:rsidR="00A90BA9">
        <w:rPr>
          <w:rFonts w:ascii="Times New Roman" w:hAnsi="Times New Roman" w:cs="Times New Roman"/>
          <w:b/>
          <w:sz w:val="32"/>
          <w:szCs w:val="32"/>
        </w:rPr>
        <w:t>д</w:t>
      </w:r>
      <w:r w:rsidR="0020776A">
        <w:rPr>
          <w:rFonts w:ascii="Times New Roman" w:hAnsi="Times New Roman" w:cs="Times New Roman"/>
          <w:b/>
          <w:sz w:val="32"/>
          <w:szCs w:val="32"/>
        </w:rPr>
        <w:t xml:space="preserve">оводческого некоммерческого  товарищества </w:t>
      </w:r>
      <w:r w:rsidRPr="0020776A">
        <w:rPr>
          <w:rFonts w:ascii="Times New Roman" w:hAnsi="Times New Roman" w:cs="Times New Roman"/>
          <w:b/>
          <w:sz w:val="32"/>
          <w:szCs w:val="32"/>
        </w:rPr>
        <w:t xml:space="preserve"> СНТ «Весна»</w:t>
      </w:r>
      <w:r w:rsidR="005B5170" w:rsidRPr="0020776A">
        <w:rPr>
          <w:rFonts w:ascii="Times New Roman" w:hAnsi="Times New Roman" w:cs="Times New Roman"/>
          <w:b/>
          <w:sz w:val="32"/>
          <w:szCs w:val="32"/>
        </w:rPr>
        <w:t>, г. Заречный.</w:t>
      </w:r>
    </w:p>
    <w:p w:rsidR="00DC3188" w:rsidRPr="0020776A" w:rsidRDefault="00DC3188" w:rsidP="00DC318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0776A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B5170" w:rsidRDefault="00AE25E9" w:rsidP="00AE25E9">
      <w:pPr>
        <w:pStyle w:val="a5"/>
      </w:pPr>
      <w:r>
        <w:t>1.1.</w:t>
      </w:r>
      <w:r w:rsidR="005B5170">
        <w:t>. Регламент ведения общего собрания членов СНТ  «Весна» (далее Товарищества) предназначен для обеспечения организованного, демократичного обсуждения и правильного решения проблем социально – хозяйственной, организационно – управленческой и иной деятельности садоводческого некоммерческого Товарищества.</w:t>
      </w:r>
    </w:p>
    <w:p w:rsidR="005B5170" w:rsidRDefault="005B5170" w:rsidP="00AE25E9">
      <w:pPr>
        <w:pStyle w:val="a5"/>
      </w:pPr>
      <w:r>
        <w:t xml:space="preserve">1.2. Регламент разработан на основе Федерального закона от 29 июля 2017 года N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Федеральным законом № 217-ФЗ), а также Устава Товарищества, утвержденного </w:t>
      </w:r>
      <w:r w:rsidR="00AE25E9">
        <w:t>о</w:t>
      </w:r>
      <w:r>
        <w:t xml:space="preserve">бщим собранием №3 </w:t>
      </w:r>
      <w:r w:rsidR="00AE25E9">
        <w:t xml:space="preserve"> членов Товарищества от 22.09.2019г.</w:t>
      </w:r>
    </w:p>
    <w:p w:rsidR="005B5170" w:rsidRDefault="005B5170" w:rsidP="00AE25E9">
      <w:pPr>
        <w:pStyle w:val="a5"/>
      </w:pPr>
      <w:r>
        <w:t>1.3.Вопросы правового статуса общего собрания членов Товарищества, его компетенции, порядка его созыва, особенности созыва внеочередного общего собрания, определены Федеральным законом № 217-ФЗ в достаточном объеме, в связи, с чем в подготовке Положения об общем собрании членов Товарищества необходимости не имеется.</w:t>
      </w:r>
    </w:p>
    <w:p w:rsidR="005B5170" w:rsidRDefault="005B5170" w:rsidP="00AE25E9">
      <w:pPr>
        <w:pStyle w:val="a5"/>
      </w:pPr>
      <w:r>
        <w:t>1.4.Регламент общего собрания подлежит обязательному соблюдению всеми органами управления, контроля и всеми членами Товарищества.</w:t>
      </w:r>
    </w:p>
    <w:p w:rsidR="00300099" w:rsidRPr="00AE25E9" w:rsidRDefault="005B267B" w:rsidP="0020776A">
      <w:pPr>
        <w:pStyle w:val="a3"/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п.1. ст.16</w:t>
      </w:r>
      <w:r w:rsidR="00300099"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Высшим органом товарищества является общее собрание </w:t>
      </w:r>
      <w:r w:rsidR="00AE25E9"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0099"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товарищества.</w:t>
      </w:r>
    </w:p>
    <w:p w:rsidR="00F971D8" w:rsidRDefault="00217128" w:rsidP="00AE25E9">
      <w:pPr>
        <w:pStyle w:val="a3"/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членов СНТ «Весна» может быть очередным и внеочередным.</w:t>
      </w:r>
    </w:p>
    <w:p w:rsidR="0020776A" w:rsidRDefault="0020776A" w:rsidP="0020776A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6A" w:rsidRDefault="00217128" w:rsidP="0020776A">
      <w:pPr>
        <w:pStyle w:val="a3"/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 </w:t>
      </w:r>
      <w:proofErr w:type="spellStart"/>
      <w:r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2) п.1 ст.8 Устава товарищества </w:t>
      </w:r>
      <w:r w:rsidR="005B5170"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товарищества  </w:t>
      </w:r>
      <w:r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участвовать в управлении товариществом. Управление товариществом  его члены  осуществляют через решения  общих  собраний</w:t>
      </w:r>
      <w:r w:rsidR="007B2A83"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776A" w:rsidRPr="0020776A" w:rsidRDefault="0020776A" w:rsidP="0020776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6A" w:rsidRPr="0020776A" w:rsidRDefault="0020776A" w:rsidP="0020776A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28" w:rsidRDefault="007B2A83" w:rsidP="00AE25E9">
      <w:pPr>
        <w:pStyle w:val="a3"/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 с членами товарищества  в общих собраниях товарищества  имеют право участия собственники земельных участков ведущих  хозяйство в индивидуальном порядке  и  лица,  ведущих  хозяйство на земельных участках, которые  являются собственностью  администрации г. Заречного.</w:t>
      </w:r>
      <w:r w:rsidR="00217128" w:rsidRPr="00AE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776A" w:rsidRPr="009B334B" w:rsidRDefault="0020776A" w:rsidP="009B334B">
      <w:pPr>
        <w:pStyle w:val="a5"/>
      </w:pPr>
      <w:r>
        <w:t>1.9.  С изменением законодательства, регулирующего отношения в сфере коллективного некоммерческого садоводства, в Устав Товарищества и в настоящий Регламент могут быть внесены необходимые изменения.</w:t>
      </w:r>
    </w:p>
    <w:p w:rsidR="001063D4" w:rsidRPr="005B267B" w:rsidRDefault="001063D4" w:rsidP="001063D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165" w:rsidRPr="0020776A" w:rsidRDefault="007B2A83" w:rsidP="00AE25E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2077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Полномочия общего </w:t>
      </w:r>
      <w:r w:rsidR="001063D4" w:rsidRPr="00207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6A">
        <w:rPr>
          <w:rFonts w:ascii="Times New Roman" w:hAnsi="Times New Roman" w:cs="Times New Roman"/>
          <w:b/>
          <w:sz w:val="28"/>
          <w:szCs w:val="28"/>
        </w:rPr>
        <w:t>собрания  членов СНТ «Весна».</w:t>
      </w:r>
    </w:p>
    <w:p w:rsidR="00AE25E9" w:rsidRDefault="00AE25E9" w:rsidP="00AE25E9">
      <w:pPr>
        <w:pStyle w:val="a5"/>
      </w:pPr>
      <w:r>
        <w:t>2.1.Общее собрание членов Товарищества является высшим органом управления садоводческим некоммерческим товариществом. Ему подотчетны и подконтрольны все другие органы управления и органы контроля Товарищества.</w:t>
      </w:r>
    </w:p>
    <w:p w:rsidR="00AE25E9" w:rsidRDefault="00AE25E9" w:rsidP="00AE25E9">
      <w:pPr>
        <w:pStyle w:val="a5"/>
      </w:pPr>
      <w:r>
        <w:t>2.2. Общему собранию членов Товарищества в соответствии с его исключительной компетенцией принадлежит право рассмотрения и принятия решений по всем вопросам социально-хозяйственной и иной деятельности Товарищества, указанным в ст. 17 Федерального закона № 217-ФЗ и гл.</w:t>
      </w:r>
      <w:r w:rsidR="00D007B8" w:rsidRPr="00D007B8">
        <w:t>14</w:t>
      </w:r>
      <w:r w:rsidR="00D007B8">
        <w:rPr>
          <w:color w:val="FF0000"/>
        </w:rPr>
        <w:t xml:space="preserve"> </w:t>
      </w:r>
      <w:r>
        <w:t>Устава.</w:t>
      </w:r>
    </w:p>
    <w:p w:rsidR="00AE25E9" w:rsidRDefault="00AE25E9" w:rsidP="00AE25E9">
      <w:pPr>
        <w:pStyle w:val="a5"/>
      </w:pPr>
      <w:r>
        <w:t>Кроме того, общее собрание членов Товарищества вправе рассматривать любые вопросы деятельности Товарищества и принимать по ним решения.</w:t>
      </w:r>
    </w:p>
    <w:p w:rsidR="00AE25E9" w:rsidRDefault="00AE25E9" w:rsidP="00AE25E9">
      <w:pPr>
        <w:pStyle w:val="a5"/>
      </w:pPr>
      <w:r>
        <w:t>2.3. Общее собрание вправе отменять решения правления Товарищества, председателя правления, ревизионной комиссии и иных комиссий общественного контроля, если признает их противоречащими действующему законодательству РФ, Уставу Товарищества и нарушающими права и законные интересы Товарищества и его членов.</w:t>
      </w:r>
    </w:p>
    <w:p w:rsidR="00AE25E9" w:rsidRDefault="00AE25E9" w:rsidP="00AE25E9">
      <w:pPr>
        <w:pStyle w:val="a5"/>
      </w:pPr>
      <w:r>
        <w:t>2.4. Общее собрание вправе пересмотреть свое собственное решение, отменить или изменить его в случае, если признает его противоречащим действующему законодательству, Уставу Товарищества и нарушающим законные права его членов.</w:t>
      </w:r>
    </w:p>
    <w:p w:rsidR="00AE25E9" w:rsidRPr="0020776A" w:rsidRDefault="00D007B8" w:rsidP="00D007B8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76A">
        <w:rPr>
          <w:rStyle w:val="a4"/>
          <w:rFonts w:ascii="Times New Roman" w:hAnsi="Times New Roman" w:cs="Times New Roman"/>
          <w:sz w:val="28"/>
          <w:szCs w:val="28"/>
        </w:rPr>
        <w:t>3.</w:t>
      </w:r>
      <w:r w:rsidR="00AE25E9" w:rsidRPr="0020776A">
        <w:rPr>
          <w:rStyle w:val="a4"/>
          <w:rFonts w:ascii="Times New Roman" w:hAnsi="Times New Roman" w:cs="Times New Roman"/>
          <w:sz w:val="28"/>
          <w:szCs w:val="28"/>
        </w:rPr>
        <w:t>Формы проведения общих собраний</w:t>
      </w:r>
    </w:p>
    <w:p w:rsidR="00AE25E9" w:rsidRDefault="00AE25E9" w:rsidP="00AE25E9">
      <w:pPr>
        <w:pStyle w:val="a5"/>
      </w:pPr>
      <w:r>
        <w:t>3.1. Товарищество вправе проводить общее собрание своих членов в трех основных формах: в очной форме, в заочной форме и в  очно-заочной форме, при этом полномочия форм  определены в ст. 17 Федерального закона № 217-ФЗ и гл.12 Устава..</w:t>
      </w:r>
    </w:p>
    <w:p w:rsidR="00AE25E9" w:rsidRDefault="00AE25E9" w:rsidP="00AE25E9">
      <w:pPr>
        <w:pStyle w:val="a5"/>
      </w:pPr>
      <w:r>
        <w:t>3.2. Общее собрание членов Товарищества не может проводиться в заочной форме, если в повестку дня включены вопросы: изменение Устава Товарищества, избрание органов управления Товарищества, утверждение финансово-экономического обоснования размера взносов, определение размера и срока внесения взносов, утверждение приходно-расходной сметы, а также иные вопросы п. 22 ст. 17 Федерального закона № 217-ФЗ.</w:t>
      </w:r>
    </w:p>
    <w:p w:rsidR="00AE25E9" w:rsidRDefault="00AE25E9" w:rsidP="00AE25E9">
      <w:pPr>
        <w:pStyle w:val="a5"/>
      </w:pPr>
      <w:r>
        <w:t>Порядок и условия проведения общего собрания членов Товарищества в заочной форме установлены отдельным внутренним положением.</w:t>
      </w:r>
    </w:p>
    <w:p w:rsidR="00AE25E9" w:rsidRPr="00D007B8" w:rsidRDefault="00AE25E9" w:rsidP="00AE25E9">
      <w:pPr>
        <w:rPr>
          <w:rFonts w:ascii="Times New Roman" w:hAnsi="Times New Roman" w:cs="Times New Roman"/>
          <w:sz w:val="24"/>
          <w:szCs w:val="24"/>
        </w:rPr>
      </w:pPr>
      <w:r w:rsidRPr="00D007B8">
        <w:rPr>
          <w:rFonts w:ascii="Times New Roman" w:hAnsi="Times New Roman" w:cs="Times New Roman"/>
          <w:sz w:val="24"/>
          <w:szCs w:val="24"/>
        </w:rPr>
        <w:t>3.3.Общие собрания в предусмотренных Федеральным законом № 217 – ФЗ формах могут проводиться только раздельно, т.е. без их совмещения или дополнения одной формы другой. В частности, недопустимо проводить заочное голосование (опросным путем) в качестве дополнения к общему собранию членов Товарищества, не имеющему кворума</w:t>
      </w:r>
    </w:p>
    <w:p w:rsidR="00D007B8" w:rsidRPr="0020776A" w:rsidRDefault="00D007B8" w:rsidP="00D007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776A">
        <w:rPr>
          <w:rStyle w:val="a4"/>
          <w:rFonts w:ascii="Times New Roman" w:hAnsi="Times New Roman" w:cs="Times New Roman"/>
          <w:sz w:val="28"/>
          <w:szCs w:val="28"/>
        </w:rPr>
        <w:t>4.Компетенция общего собрания членов Товарищества</w:t>
      </w:r>
    </w:p>
    <w:p w:rsidR="00917A4D" w:rsidRPr="00D007B8" w:rsidRDefault="00D007B8" w:rsidP="00D00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7B2A83" w:rsidRPr="00D007B8">
        <w:rPr>
          <w:rFonts w:ascii="Times New Roman" w:hAnsi="Times New Roman" w:cs="Times New Roman"/>
          <w:sz w:val="24"/>
          <w:szCs w:val="24"/>
        </w:rPr>
        <w:t xml:space="preserve">Согласно  п.1. ст.17 Закона № 217 от 29.07.2017г. </w:t>
      </w:r>
      <w:r>
        <w:rPr>
          <w:rFonts w:ascii="Times New Roman" w:hAnsi="Times New Roman" w:cs="Times New Roman"/>
          <w:sz w:val="24"/>
          <w:szCs w:val="24"/>
        </w:rPr>
        <w:t xml:space="preserve"> и ст.14 Устава </w:t>
      </w:r>
      <w:r w:rsidR="00917A4D" w:rsidRPr="00D0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исключительной компетенции общего собрания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17A4D" w:rsidRPr="00D00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относятся: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устава товарищества;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избрание органов товарищества (председателя товарищества, членов правления товарищества), ревизионной комиссии (ревизора), досрочное прекращение их полномочий;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условий, на которых осуществляется оплата труда председателя товарищества, членов правления товарищества, членов ревизионной комиссии (ревизора), а также иных лиц, с которыми товариществом заключены трудовые договоры;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 или огородничества,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 или огородничества;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прием граждан в члены товарищества, исключение граждан из числа членов товарищества, определение порядка рассмотрения заявлений граждан о приеме в члены товарищества;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принятие решения об открытии или о закрытии банковских счетов товарищества;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одобрение проекта планировки территории и (или) проекта межевания территории, подготовленных в отношении территории садоводства или огородничества;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утверждение отчетов ревизионной комиссии (ревизора);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утверждение положения об оплате труда работников и членов органов товарищества, членов ревизионной комиссии (ревизора), заключивших трудовые договоры с товариществом;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принятие решений о создании ассоциаций (союзов) товариществ, вступлении в них или выходе из них;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заключение договора с аудиторской организацией или индивидуальным аудитором товарищества;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15) 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(ревизора) товарищества;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16) рассмотрение жалоб членов товарищества на решения и действия (бездействие) членов правления, председателя, членов ревизионной комиссии (ревизора) товарищества;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17) утверждение приходно-расходной сметы товарищества и принятие решения о ее исполнении;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утверждение отчетов правления товарищества, отчетов председателя товарищества;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определение порядка рассмотрения органами товарищества заявлений (обращений, жалоб) членов товарищества;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20) принятие решения об избрании председательствующего на общем собрании членов товарищества;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21) определение размера и срока внесения взносов, порядка расходования целевых взносов, а также размера и срока внесения платы, предусмотренной частью 3 статьи 5 настоящего Федерального закона;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22) утверждение финансово-экономического обоснования размера взносов, финансово-экономического обоснования размера платы, предусмотренной частью 3 статьи 5 настоящего Федерального закона;</w:t>
      </w:r>
    </w:p>
    <w:p w:rsidR="00917A4D" w:rsidRPr="00917A4D" w:rsidRDefault="00917A4D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23) 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баланса.</w:t>
      </w:r>
    </w:p>
    <w:p w:rsidR="00917A4D" w:rsidRPr="00A01462" w:rsidRDefault="009B334B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A4D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вопросам, указанным в пунктах 1 - 6, 10, 17, 21 - 23 части 1 настоящей статьи,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</w:t>
      </w:r>
      <w:r w:rsidR="00917A4D" w:rsidRPr="002C14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членов товарищества</w:t>
      </w:r>
      <w:r w:rsidR="00917A4D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A4D" w:rsidRPr="00A01462" w:rsidRDefault="009B334B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A4D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вопросам, указанным в пунктах 4 - 6, 21 и 22 части 1 настоящей статьи, решения общего собрания членов товарищества принимаются с учетом результатов голосования лиц, указанных в </w:t>
      </w:r>
      <w:r w:rsidR="002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п. 1.4. настоящего Регламента</w:t>
      </w:r>
      <w:r w:rsidR="00917A4D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проголосовавших по указанным вопросам в порядке, установленном настоящим</w:t>
      </w:r>
      <w:r w:rsidR="002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Регламентом</w:t>
      </w:r>
      <w:r w:rsidR="00917A4D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A4D" w:rsidRDefault="009B334B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7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A4D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иным вопросам, указанным в части 1 настоящей статьи, решения общего собрания членов товарищества принимаются большинством голосов от общего числа присутствующих на общем собрании членов товарищества.</w:t>
      </w:r>
    </w:p>
    <w:p w:rsidR="0020776A" w:rsidRPr="00AC4FD6" w:rsidRDefault="0020776A" w:rsidP="00AC4FD6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C4FD6">
        <w:rPr>
          <w:rStyle w:val="a4"/>
          <w:rFonts w:ascii="Times New Roman" w:hAnsi="Times New Roman" w:cs="Times New Roman"/>
          <w:sz w:val="28"/>
          <w:szCs w:val="28"/>
        </w:rPr>
        <w:t>Подготовка общего собрания</w:t>
      </w:r>
    </w:p>
    <w:p w:rsidR="0020776A" w:rsidRDefault="0020776A" w:rsidP="0020776A">
      <w:pPr>
        <w:pStyle w:val="a5"/>
      </w:pPr>
      <w:r>
        <w:t>5.1. Общие собрания членов Товарищества созываются правлением по мере необходимости, но не реже чем 1 раз в год. Если в повестку собрания включены вопросы выборов нового состава правления и его председателя, ревизионной и иных комиссий общественного контроля, то такое  общее собрание называется</w:t>
      </w:r>
      <w:r>
        <w:br/>
      </w:r>
      <w:proofErr w:type="spellStart"/>
      <w:r>
        <w:t>отчетно</w:t>
      </w:r>
      <w:proofErr w:type="spellEnd"/>
      <w:r>
        <w:t xml:space="preserve"> – выборным собранием.</w:t>
      </w:r>
    </w:p>
    <w:p w:rsidR="0020776A" w:rsidRDefault="0020776A" w:rsidP="0020776A">
      <w:pPr>
        <w:pStyle w:val="a5"/>
      </w:pPr>
      <w:r>
        <w:t>5.2. Вся организационно – техническая и информационная подготовка общих собраний в Товариществе возлагается на правление Товарищества.</w:t>
      </w:r>
    </w:p>
    <w:p w:rsidR="0020776A" w:rsidRDefault="0020776A" w:rsidP="0020776A">
      <w:pPr>
        <w:pStyle w:val="a5"/>
      </w:pPr>
      <w:r>
        <w:lastRenderedPageBreak/>
        <w:t>5.3. К подготовке общих собраний правление Товарищества вправе привлекать членов Товарищества.</w:t>
      </w:r>
    </w:p>
    <w:p w:rsidR="0020776A" w:rsidRDefault="0020776A" w:rsidP="0020776A">
      <w:pPr>
        <w:pStyle w:val="a5"/>
      </w:pPr>
      <w:r>
        <w:t>5.4. Все вопросы организационно – технического и информационного характера, связанные с подготовкой общего собрания, обсуждаются на 1 – 2 заседаниях правления Товарищества, предшествующих общему собранию.</w:t>
      </w:r>
    </w:p>
    <w:p w:rsidR="0020776A" w:rsidRDefault="0020776A" w:rsidP="0020776A">
      <w:pPr>
        <w:pStyle w:val="a5"/>
      </w:pPr>
      <w:r>
        <w:t>5.5. Правление Товарищества на заседаниях принимает решение о</w:t>
      </w:r>
      <w:r w:rsidR="009B334B">
        <w:t xml:space="preserve"> </w:t>
      </w:r>
      <w:r>
        <w:t xml:space="preserve"> сроке и месте проведения общего собрания,</w:t>
      </w:r>
      <w:r w:rsidR="009B334B">
        <w:t xml:space="preserve"> о </w:t>
      </w:r>
      <w:r>
        <w:t xml:space="preserve"> его форме и повестке дня.</w:t>
      </w:r>
    </w:p>
    <w:p w:rsidR="0020776A" w:rsidRDefault="0020776A" w:rsidP="0020776A">
      <w:pPr>
        <w:pStyle w:val="a5"/>
      </w:pPr>
      <w:r>
        <w:t>5.6. Порядок включения вопросов в повестку дня общего собрания следующий: вопросы для рассмотрения на общем собрании вносятся в правление Товарищества, которое на своем заседании формирует повестку дня очередного общего собрания, утверждает докладчиков по основным вопросам и ответственных за подготовку проектов решений.</w:t>
      </w:r>
    </w:p>
    <w:p w:rsidR="0020776A" w:rsidRDefault="0020776A" w:rsidP="0020776A">
      <w:pPr>
        <w:pStyle w:val="a5"/>
      </w:pPr>
      <w:r>
        <w:t>5.7. В повестку дня годовых общих собраний, обычно проводимых в конце года либо в начале следующего года, прежде всего, включаются следующие вопросы:</w:t>
      </w:r>
    </w:p>
    <w:p w:rsidR="0020776A" w:rsidRPr="009B334B" w:rsidRDefault="0020776A" w:rsidP="002077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>Рассмотрение и утверждение отчета правления Товарищества о проделанной работе;</w:t>
      </w:r>
    </w:p>
    <w:p w:rsidR="0020776A" w:rsidRPr="009B334B" w:rsidRDefault="0020776A" w:rsidP="002077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 xml:space="preserve">Исполнении </w:t>
      </w:r>
      <w:proofErr w:type="spellStart"/>
      <w:r w:rsidRPr="009B334B">
        <w:rPr>
          <w:rFonts w:ascii="Times New Roman" w:hAnsi="Times New Roman" w:cs="Times New Roman"/>
          <w:sz w:val="24"/>
          <w:szCs w:val="24"/>
        </w:rPr>
        <w:t>приходно</w:t>
      </w:r>
      <w:proofErr w:type="spellEnd"/>
      <w:r w:rsidRPr="009B334B">
        <w:rPr>
          <w:rFonts w:ascii="Times New Roman" w:hAnsi="Times New Roman" w:cs="Times New Roman"/>
          <w:sz w:val="24"/>
          <w:szCs w:val="24"/>
        </w:rPr>
        <w:t xml:space="preserve"> – расходной сметы за истекший год;</w:t>
      </w:r>
    </w:p>
    <w:p w:rsidR="0020776A" w:rsidRPr="009B334B" w:rsidRDefault="0020776A" w:rsidP="002077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 xml:space="preserve">Рассмотрение и утверждение </w:t>
      </w:r>
      <w:proofErr w:type="spellStart"/>
      <w:r w:rsidRPr="009B334B">
        <w:rPr>
          <w:rFonts w:ascii="Times New Roman" w:hAnsi="Times New Roman" w:cs="Times New Roman"/>
          <w:sz w:val="24"/>
          <w:szCs w:val="24"/>
        </w:rPr>
        <w:t>приходно</w:t>
      </w:r>
      <w:proofErr w:type="spellEnd"/>
      <w:r w:rsidRPr="009B334B">
        <w:rPr>
          <w:rFonts w:ascii="Times New Roman" w:hAnsi="Times New Roman" w:cs="Times New Roman"/>
          <w:sz w:val="24"/>
          <w:szCs w:val="24"/>
        </w:rPr>
        <w:t xml:space="preserve"> – расходной сметы на очередной год;</w:t>
      </w:r>
    </w:p>
    <w:p w:rsidR="0020776A" w:rsidRPr="009B334B" w:rsidRDefault="0020776A" w:rsidP="002077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>Отчет ревизионной комиссии по итогам ревизий и проверок.</w:t>
      </w:r>
    </w:p>
    <w:p w:rsidR="0020776A" w:rsidRPr="009B334B" w:rsidRDefault="0020776A" w:rsidP="0020776A">
      <w:pPr>
        <w:pStyle w:val="a5"/>
      </w:pPr>
      <w:r w:rsidRPr="009B334B">
        <w:t>В повестку дня отчетно-выборного собрания членов Товарищества дополнительно включаются вопросы:</w:t>
      </w:r>
    </w:p>
    <w:p w:rsidR="0020776A" w:rsidRPr="009B334B" w:rsidRDefault="0020776A" w:rsidP="0020776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>Избрание Правления и Председателя правления Товарищества;</w:t>
      </w:r>
    </w:p>
    <w:p w:rsidR="0020776A" w:rsidRPr="009B334B" w:rsidRDefault="0020776A" w:rsidP="0020776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>Избрание Ревизионной комиссии.</w:t>
      </w:r>
    </w:p>
    <w:p w:rsidR="0020776A" w:rsidRDefault="0020776A" w:rsidP="0020776A">
      <w:pPr>
        <w:pStyle w:val="a5"/>
      </w:pPr>
      <w:r>
        <w:t>5.8.  На заседании Правления, инициирующем созыв общего собрания, Правление большинством голосов может включить в повестку дня иные актуальные вопросы, решение которых относится к компетенции общего собрания, а также выбрать соответствующую форму проведения общего собрания.</w:t>
      </w:r>
    </w:p>
    <w:p w:rsidR="0020776A" w:rsidRDefault="0020776A" w:rsidP="0020776A">
      <w:pPr>
        <w:pStyle w:val="a5"/>
      </w:pPr>
      <w:r>
        <w:t>5.9. Члены Товарищества вправе вносить предложения о включении в повестку дня общего собрания дополнительных вопросов. Такие предложения должны быть изложены в письменной форме и направлены в Правление</w:t>
      </w:r>
      <w:r w:rsidR="009B334B">
        <w:rPr>
          <w:color w:val="FF0000"/>
        </w:rPr>
        <w:t xml:space="preserve"> </w:t>
      </w:r>
      <w:r w:rsidR="009B334B" w:rsidRPr="009B334B">
        <w:t>по электронной почте или нарочным</w:t>
      </w:r>
      <w:r w:rsidR="009B334B">
        <w:rPr>
          <w:color w:val="FF0000"/>
        </w:rPr>
        <w:t>.</w:t>
      </w:r>
      <w:r w:rsidRPr="00E46345">
        <w:rPr>
          <w:color w:val="FF0000"/>
        </w:rPr>
        <w:t xml:space="preserve"> </w:t>
      </w:r>
      <w:r>
        <w:t>Предложение о включении в Повестку дня дополнительных вопросов должно быть получено Правлением не позднее, чем за 10 дней до даты проведения Общего собрания.</w:t>
      </w:r>
    </w:p>
    <w:p w:rsidR="0020776A" w:rsidRDefault="0020776A" w:rsidP="0020776A">
      <w:pPr>
        <w:pStyle w:val="a5"/>
      </w:pPr>
      <w:r>
        <w:t>5.10. Предложение о включении в Повестку дня дополнительного(</w:t>
      </w:r>
      <w:proofErr w:type="spellStart"/>
      <w:r>
        <w:t>ых</w:t>
      </w:r>
      <w:proofErr w:type="spellEnd"/>
      <w:r>
        <w:t>) вопроса(</w:t>
      </w:r>
      <w:proofErr w:type="spellStart"/>
      <w:r>
        <w:t>ов</w:t>
      </w:r>
      <w:proofErr w:type="spellEnd"/>
      <w:r>
        <w:t>) в обязательном порядке должно содержать:</w:t>
      </w:r>
    </w:p>
    <w:p w:rsidR="0020776A" w:rsidRPr="009B334B" w:rsidRDefault="0020776A" w:rsidP="0020776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>Четкую и однозначно трактуемую формулировку каждого предлагаемого вопроса;</w:t>
      </w:r>
    </w:p>
    <w:p w:rsidR="0020776A" w:rsidRPr="009B334B" w:rsidRDefault="0020776A" w:rsidP="0020776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>Формулировку решения по каждому предлагаемому вопросу;</w:t>
      </w:r>
    </w:p>
    <w:p w:rsidR="0020776A" w:rsidRPr="009B334B" w:rsidRDefault="0020776A" w:rsidP="0020776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>Фамилию, имя, отчество члена Товарищества, внесшего предложение, № участка.</w:t>
      </w:r>
    </w:p>
    <w:p w:rsidR="0020776A" w:rsidRDefault="0020776A" w:rsidP="0020776A">
      <w:pPr>
        <w:pStyle w:val="a5"/>
      </w:pPr>
      <w:r>
        <w:t>5.11. Правление обязано рассмотреть поступившие предложения и принять решение о включении их в повестку дня общего собрания членов Товарищества или об отказе во включении в указанную повестку не позднее 5 (пяти) дней после окончания срока подачи предложений.</w:t>
      </w:r>
    </w:p>
    <w:p w:rsidR="0020776A" w:rsidRDefault="0020776A" w:rsidP="0020776A">
      <w:pPr>
        <w:pStyle w:val="a5"/>
      </w:pPr>
      <w:r>
        <w:lastRenderedPageBreak/>
        <w:t>5.12. Решение об отказе во включении вопроса в повестку дня общего собрания может быть принято Правлением в следующих случаях:</w:t>
      </w:r>
    </w:p>
    <w:p w:rsidR="0020776A" w:rsidRPr="009B334B" w:rsidRDefault="0020776A" w:rsidP="0020776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>Не соблюден срок подачи предложения, установленный Уставом Товарищества и настоящим Регламентом;</w:t>
      </w:r>
    </w:p>
    <w:p w:rsidR="0020776A" w:rsidRPr="009B334B" w:rsidRDefault="0020776A" w:rsidP="0020776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>Утверждение общим собранием внесенного предложения приведет к нарушению законодательства и/или Устава Товарищества;</w:t>
      </w:r>
    </w:p>
    <w:p w:rsidR="0020776A" w:rsidRPr="009B334B" w:rsidRDefault="0020776A" w:rsidP="0020776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B334B">
        <w:rPr>
          <w:rFonts w:ascii="Times New Roman" w:hAnsi="Times New Roman" w:cs="Times New Roman"/>
          <w:sz w:val="24"/>
          <w:szCs w:val="24"/>
        </w:rPr>
        <w:t>Лицо, внесшее предложение, имеет непогашенную задолженность перед Товариществом;</w:t>
      </w:r>
    </w:p>
    <w:p w:rsidR="0020776A" w:rsidRDefault="0020776A" w:rsidP="0020776A">
      <w:pPr>
        <w:pStyle w:val="a5"/>
      </w:pPr>
      <w:r>
        <w:t>5.13. Мотивированное решение Правления об отказе во включении вопроса в повестку дня годового общего собрания направляется членам Товарищества, внесшим вопрос, не позднее 5 дней с момента его принятия Правлением.</w:t>
      </w:r>
    </w:p>
    <w:p w:rsidR="0020776A" w:rsidRDefault="0020776A" w:rsidP="0020776A">
      <w:pPr>
        <w:pStyle w:val="a5"/>
      </w:pPr>
      <w:r>
        <w:t>5.14. Решение Правления об отказе во включении вопроса в повестку дня общего собрания может быть обжаловано заявителем в суд.</w:t>
      </w:r>
    </w:p>
    <w:p w:rsidR="0020776A" w:rsidRDefault="0020776A" w:rsidP="0020776A">
      <w:pPr>
        <w:pStyle w:val="a5"/>
      </w:pPr>
      <w:r>
        <w:t>5.15. Общее собрание членов Товарищества вправе принимать решения только по вопросам повестки дня, сообщенным участникам Товарищества в уведомлении о проведении общего собрания.</w:t>
      </w:r>
    </w:p>
    <w:p w:rsidR="0020776A" w:rsidRDefault="0020776A" w:rsidP="0020776A">
      <w:pPr>
        <w:pStyle w:val="a5"/>
      </w:pPr>
      <w:r>
        <w:t>5.16.  Проекты решений общих собраний по основным вопросам повестки дня готовят инициаторы внесения их на рассмотрения общего собрания, члены правления Товарищества, отвечающие за соответствующие участки работы.</w:t>
      </w:r>
      <w:r>
        <w:br/>
        <w:t>Проекты решений должны быть подготовлены не позднее, чем за 3 дня до даты проведения общего собрания.</w:t>
      </w:r>
    </w:p>
    <w:p w:rsidR="0020776A" w:rsidRDefault="0020776A" w:rsidP="0020776A">
      <w:pPr>
        <w:pStyle w:val="a5"/>
      </w:pPr>
      <w:r>
        <w:t>5.17. Отчеты Правления Товарищества и Ревизионной комиссии готовятся в письменной форме и предварительно обсуждаются на заседаниях правления и ревизионной комиссии Товарищества.</w:t>
      </w:r>
    </w:p>
    <w:p w:rsidR="0020776A" w:rsidRDefault="0020776A" w:rsidP="0020776A">
      <w:pPr>
        <w:pStyle w:val="a5"/>
      </w:pPr>
      <w:r>
        <w:t xml:space="preserve">5.18. Подготовленный правлением отчет об исполнении </w:t>
      </w:r>
      <w:proofErr w:type="spellStart"/>
      <w:r>
        <w:t>приходно</w:t>
      </w:r>
      <w:proofErr w:type="spellEnd"/>
      <w:r>
        <w:t xml:space="preserve"> – расходной сметы Товарищества за истекший год, проект сметы на следующий год  и другие материалы, вынесенные на утверждение общего собрания, за 2 недели до даты общего собрания вывешиваются на информационных щитах в помещении правления для предварительного ознакомления членов Товарищества.</w:t>
      </w:r>
    </w:p>
    <w:p w:rsidR="0020776A" w:rsidRPr="00AC4FD6" w:rsidRDefault="0020776A" w:rsidP="00AC4FD6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C4FD6">
        <w:rPr>
          <w:rStyle w:val="a4"/>
          <w:rFonts w:ascii="Times New Roman" w:hAnsi="Times New Roman" w:cs="Times New Roman"/>
          <w:sz w:val="28"/>
          <w:szCs w:val="28"/>
        </w:rPr>
        <w:t>Порядок созыва общего собрания</w:t>
      </w:r>
    </w:p>
    <w:p w:rsidR="0020776A" w:rsidRDefault="0020776A" w:rsidP="0020776A">
      <w:pPr>
        <w:pStyle w:val="a5"/>
      </w:pPr>
      <w:r>
        <w:t>6.1. Обязанность по созыву общего собрания возлагается на правление Товарищества.</w:t>
      </w:r>
    </w:p>
    <w:p w:rsidR="0020776A" w:rsidRDefault="0020776A" w:rsidP="0020776A">
      <w:pPr>
        <w:pStyle w:val="a5"/>
      </w:pPr>
      <w:r>
        <w:t>6.2. Уведомление членов Товарищества о созыве общего собрания осуществляется правлением Товарищества в следующих формах:</w:t>
      </w:r>
    </w:p>
    <w:p w:rsidR="0020776A" w:rsidRPr="00FD1763" w:rsidRDefault="0020776A" w:rsidP="0020776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D1763">
        <w:rPr>
          <w:rFonts w:ascii="Times New Roman" w:hAnsi="Times New Roman" w:cs="Times New Roman"/>
        </w:rPr>
        <w:t>путем размещения объявления на информационных щитах на территории Товарищества;</w:t>
      </w:r>
    </w:p>
    <w:p w:rsidR="0020776A" w:rsidRPr="00FD1763" w:rsidRDefault="00FD1763" w:rsidP="0020776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электронной  почте или СМС </w:t>
      </w:r>
      <w:r w:rsidR="0020776A" w:rsidRPr="00FD1763">
        <w:rPr>
          <w:rFonts w:ascii="Times New Roman" w:hAnsi="Times New Roman" w:cs="Times New Roman"/>
        </w:rPr>
        <w:t>по телефону;</w:t>
      </w:r>
    </w:p>
    <w:p w:rsidR="0020776A" w:rsidRPr="00FD1763" w:rsidRDefault="0020776A" w:rsidP="0020776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D1763">
        <w:rPr>
          <w:rFonts w:ascii="Times New Roman" w:hAnsi="Times New Roman" w:cs="Times New Roman"/>
        </w:rPr>
        <w:t xml:space="preserve">путем </w:t>
      </w:r>
      <w:r w:rsidR="00FD1763">
        <w:rPr>
          <w:rFonts w:ascii="Times New Roman" w:hAnsi="Times New Roman" w:cs="Times New Roman"/>
        </w:rPr>
        <w:t xml:space="preserve"> </w:t>
      </w:r>
      <w:r w:rsidRPr="00FD1763">
        <w:rPr>
          <w:rFonts w:ascii="Times New Roman" w:hAnsi="Times New Roman" w:cs="Times New Roman"/>
        </w:rPr>
        <w:t>публикации</w:t>
      </w:r>
      <w:r w:rsidR="00FD1763">
        <w:rPr>
          <w:rFonts w:ascii="Times New Roman" w:hAnsi="Times New Roman" w:cs="Times New Roman"/>
        </w:rPr>
        <w:t xml:space="preserve"> </w:t>
      </w:r>
      <w:r w:rsidRPr="00FD1763">
        <w:rPr>
          <w:rFonts w:ascii="Times New Roman" w:hAnsi="Times New Roman" w:cs="Times New Roman"/>
        </w:rPr>
        <w:t xml:space="preserve"> на сайте Товарищества.</w:t>
      </w:r>
    </w:p>
    <w:p w:rsidR="0020776A" w:rsidRDefault="0020776A" w:rsidP="0020776A">
      <w:pPr>
        <w:pStyle w:val="a5"/>
      </w:pPr>
      <w:r>
        <w:t>6.3. Уведомление членам Товарищества о созыве общего собрания направляются не позднее, чем за 2 недели до даты его проведения.</w:t>
      </w:r>
    </w:p>
    <w:p w:rsidR="0020776A" w:rsidRDefault="0020776A" w:rsidP="0020776A">
      <w:pPr>
        <w:pStyle w:val="a5"/>
      </w:pPr>
      <w:r>
        <w:lastRenderedPageBreak/>
        <w:t>6.4. Уведомления должны содержать информацию о месте и времени проведения общего собрания, его форме и повестке дня.</w:t>
      </w:r>
    </w:p>
    <w:p w:rsidR="0020776A" w:rsidRDefault="0020776A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D4" w:rsidRPr="00FD1763" w:rsidRDefault="00FD1763" w:rsidP="009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D176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7. </w:t>
      </w:r>
      <w:r w:rsidR="001063D4" w:rsidRPr="00FD176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Порядок организации и  ведения  общих собраний</w:t>
      </w:r>
      <w:r w:rsidR="001063D4" w:rsidRPr="00FD17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2C142A" w:rsidRPr="00A01462" w:rsidRDefault="00FD1763" w:rsidP="002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общее собрание членов товарищества созывается правлением товарищества по мере необходимости, но не реже чем один раз в год.</w:t>
      </w:r>
    </w:p>
    <w:p w:rsidR="002C142A" w:rsidRPr="00A01462" w:rsidRDefault="00FD1763" w:rsidP="002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Внеочередное общее собрание членов товарищества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по требованию:</w:t>
      </w:r>
    </w:p>
    <w:p w:rsidR="002C142A" w:rsidRPr="00A01462" w:rsidRDefault="002C142A" w:rsidP="002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правления товарищества;</w:t>
      </w:r>
    </w:p>
    <w:p w:rsidR="002C142A" w:rsidRPr="00A01462" w:rsidRDefault="002C142A" w:rsidP="002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ревизионной комиссии (ревизора);</w:t>
      </w:r>
    </w:p>
    <w:p w:rsidR="002C142A" w:rsidRPr="00A01462" w:rsidRDefault="002C142A" w:rsidP="002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членов товарищества в количестве </w:t>
      </w:r>
      <w:r w:rsidR="00FD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чем одна пятая членов товарищества.</w:t>
      </w:r>
    </w:p>
    <w:p w:rsidR="002C142A" w:rsidRPr="00A01462" w:rsidRDefault="00FD1763" w:rsidP="002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</w:t>
      </w:r>
      <w:r w:rsidR="00250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2, 3 </w:t>
      </w:r>
      <w:r w:rsidR="0025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0DA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товарищества.</w:t>
      </w:r>
    </w:p>
    <w:p w:rsidR="002C142A" w:rsidRPr="00A01462" w:rsidRDefault="00FD1763" w:rsidP="002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о проведении внеочередного общего собрания членов товарищества должно содержать перечень вопросов, подлежащих включению в повестку внеочередного общего собрания членов товарищества, а также может содержать предлагаемые решения по каждому из них.</w:t>
      </w:r>
    </w:p>
    <w:p w:rsidR="002C142A" w:rsidRDefault="00C3058E" w:rsidP="002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Правление товарищества не позднее тридцати дней со дня получения требования, указанного в </w:t>
      </w:r>
      <w:r w:rsidR="00250B4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0DA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</w:t>
      </w:r>
      <w:r w:rsidR="005A0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Регламента</w:t>
      </w:r>
      <w:r w:rsidR="002C142A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обязано обеспечить проведение внеочередного общего собрания членов товарищества.</w:t>
      </w:r>
    </w:p>
    <w:p w:rsidR="00250B44" w:rsidRPr="00A01462" w:rsidRDefault="00C3058E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Правление товарищества не позднее тридцати дней со дня получения требования, указанного в </w:t>
      </w:r>
      <w:r w:rsidR="00250B4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0DA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250B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Регламента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обязано обеспечить проведение внеочередного общего собрания членов товарищества.</w:t>
      </w:r>
    </w:p>
    <w:p w:rsidR="00250B44" w:rsidRPr="00A01462" w:rsidRDefault="00C3058E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правлением товарищества срока и порядка проведения внеочередного общего собрания членов товарищества, установленного </w:t>
      </w:r>
      <w:r w:rsidR="00250B4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5A0DAC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ревизионная комиссия (ревизор), члены товарищества,  требующие проведения внеочередного общего собрания членов товарищества, вправе самостоятельно обеспечить проведение внеочередного общего собрания членов товарищества при условии соблюдения положений </w:t>
      </w:r>
      <w:proofErr w:type="spellStart"/>
      <w:r w:rsidR="001C628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1C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0DAC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D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0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0D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1C6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Регламента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B44" w:rsidRPr="00A01462" w:rsidRDefault="00C3058E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проведении общего собрания членов товарищества не менее чем за две недели до дня его проведения:</w:t>
      </w:r>
    </w:p>
    <w:p w:rsidR="00250B44" w:rsidRPr="00A01462" w:rsidRDefault="00250B44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направляется по адресам, указанным в реестре членов товарищества (при наличии электронного адреса уведомление направляется только в форме электронного сообщения);</w:t>
      </w:r>
    </w:p>
    <w:p w:rsidR="00250B44" w:rsidRPr="00A01462" w:rsidRDefault="00250B44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размещается на сайте товарищества в информационно-телекоммуникационной сети "Интернет" (при его наличии);</w:t>
      </w:r>
    </w:p>
    <w:p w:rsidR="00250B44" w:rsidRPr="00A01462" w:rsidRDefault="00250B44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размещается на информационном щите, расположенном в границах территории садоводства или огородничества.</w:t>
      </w:r>
    </w:p>
    <w:p w:rsidR="00250B44" w:rsidRPr="00A01462" w:rsidRDefault="00C3058E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уведомлении о проведении общего собрания членов товарищества должны быть указаны перечень вопросов, подлежащих рассмотрению на общем собрании членов товарищества, дата, время и место проведения общего собрания членов товарищества. Включение в указанный перечень дополнительных вопросов непосредственно при проведении такого собрания не допускается.</w:t>
      </w:r>
    </w:p>
    <w:p w:rsidR="005A0DAC" w:rsidRDefault="00C3058E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включения в повестку общего собрания членов товарищества вопросов, указанных в</w:t>
      </w:r>
      <w:r w:rsidR="001C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 w:rsidR="00AC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4 - 6, 21 и 22 </w:t>
      </w:r>
      <w:r w:rsidR="001C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F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1C6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Регламента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лица, указанные в </w:t>
      </w:r>
      <w:r w:rsidR="001C628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C6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4F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C6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уведомляются о проведении общего собрания членов товарищества в порядке, установленном для уведомления членов товарищества.</w:t>
      </w:r>
    </w:p>
    <w:p w:rsidR="00250B44" w:rsidRPr="00A01462" w:rsidRDefault="00C3058E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Правление товарищества обязано обеспечить возможность ознакомления с проектами документов и иными материалами, планируемыми к рассмотрению на общем собрании членов товарищества, не менее чем за семь дней до даты проведения общего собрания членов товарищества, в том числе с проектом приходно-расходной сметы, в случае, если повестка общего собрания членов товарищества предусматривает вопрос об утверждении приходно-расходной сметы товарищества. В случае нарушения срока, предусмотренного настоящей частью, рассмотрение указанных проектов документов и иных материалов на общем собрании членов товарищества не допускается.</w:t>
      </w:r>
    </w:p>
    <w:p w:rsidR="00250B44" w:rsidRPr="00A01462" w:rsidRDefault="00AC4FD6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членов товарищества, а также для всех не являющихся его членами правообладателей земельных участков, расположенных в границах территории садоводства или огородничества, должен быть обеспечен свободный доступ к месту проведения общего собрания членов товарищества.</w:t>
      </w:r>
    </w:p>
    <w:p w:rsidR="00250B44" w:rsidRPr="00A01462" w:rsidRDefault="00AC4FD6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.13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собрание членов товарищества правомочно, если на указанном собрании присутствует более чем пятьдесят процентов членов товарищества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B44" w:rsidRPr="00A01462" w:rsidRDefault="00AC4FD6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3D4">
        <w:rPr>
          <w:rFonts w:ascii="Times New Roman" w:eastAsia="Times New Roman" w:hAnsi="Times New Roman" w:cs="Times New Roman"/>
          <w:sz w:val="24"/>
          <w:szCs w:val="24"/>
          <w:lang w:eastAsia="ru-RU"/>
        </w:rPr>
        <w:t>.14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Председательствующим на общем собрании членов товарищества является председатель товарищества, если иное решение не принято этим собранием.</w:t>
      </w:r>
    </w:p>
    <w:p w:rsidR="00250B44" w:rsidRDefault="001063D4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определенных правлением товарищества, решение общего собрания членов товарищества может быть принято в форме очно-заочного или заочного голосования.</w:t>
      </w:r>
    </w:p>
    <w:p w:rsidR="001063D4" w:rsidRPr="0007693D" w:rsidRDefault="00AC4FD6" w:rsidP="00106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5A0DAC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.16</w:t>
      </w:r>
      <w:r w:rsidR="0022164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 случае, если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собрании</w:t>
      </w:r>
      <w:r w:rsidR="0022164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членов Товарищества и лиц, ведущих хозяйство без участия в Товариществе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2164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кворум не </w:t>
      </w:r>
      <w:r w:rsidR="0022164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состоялся,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2164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правление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должн</w:t>
      </w:r>
      <w:r w:rsidR="0022164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собрать новое собрание или сообщить о том, что решение по вопросам повестки будет принято путем очно-заочного голосования</w:t>
      </w:r>
      <w:r w:rsidR="0022164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при этом 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собрани</w:t>
      </w:r>
      <w:r w:rsidR="0022164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будет разделено на 2 этапа.</w:t>
      </w:r>
    </w:p>
    <w:p w:rsidR="001063D4" w:rsidRPr="0007693D" w:rsidRDefault="00AC4FD6" w:rsidP="00106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22164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.17.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очно-заочного голосования результат голосования по вопросам повестки будет формироваться из очного голосования на втором этапе собрания лиц, которые на него придут и голосования по бланкам голосования лиц, которых на втором этапе собрания не будет. </w:t>
      </w:r>
    </w:p>
    <w:p w:rsidR="001063D4" w:rsidRPr="0007693D" w:rsidRDefault="00AC4FD6" w:rsidP="00106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221644" w:rsidRPr="0007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.18.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первом этапе собрания  выслуш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ивают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докладчиков 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сутью вопросов и обсудить их. После этого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правление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разда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бланки голосования тем садоводам,  которые при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сутствовали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перв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этап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собрания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голосова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ния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письменной форме по вопросам повестки дня. 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этом случае,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присутствие лиц, проголосовавших на первом этапе собрания, на втором этапе собрания будет не обязательным. </w:t>
      </w:r>
    </w:p>
    <w:p w:rsidR="005B5C27" w:rsidRPr="0007693D" w:rsidRDefault="00AC4FD6" w:rsidP="00106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B5C27" w:rsidRPr="0007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.19. 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Согласно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hyperlink r:id="rId5" w:history="1">
        <w:r w:rsidR="001063D4" w:rsidRPr="0007693D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закону 217-ФЗ</w:t>
        </w:r>
      </w:hyperlink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заполненные бланки голосования должны быть получены 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правлением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Товарищест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63D4" w:rsidRPr="000769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63D4" w:rsidRPr="000769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проведения собрания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поэтому через некоторое время назначается второй этап собрания с той же самой повесткой дня. </w:t>
      </w:r>
    </w:p>
    <w:p w:rsidR="00C93021" w:rsidRPr="0007693D" w:rsidRDefault="00AC4FD6" w:rsidP="00106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5B5C27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.20. </w:t>
      </w:r>
      <w:r w:rsidR="00AA083E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Правление назначает дату </w:t>
      </w:r>
      <w:r w:rsidR="00D509E2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место </w:t>
      </w:r>
      <w:r w:rsidR="00AA083E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проведения второго этапа собрания.</w:t>
      </w:r>
      <w:r w:rsidR="00D509E2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Правление  принимает все меры оповещения членов  товарищества</w:t>
      </w:r>
      <w:r w:rsidR="00AA083E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D509E2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предстоящем втором этапе собрания. Повестка дня 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первого этапа собрания  сохраняется  неизменной на </w:t>
      </w:r>
      <w:r w:rsidR="00D509E2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втором этапе  собрания. </w:t>
      </w:r>
    </w:p>
    <w:p w:rsidR="001063D4" w:rsidRPr="0007693D" w:rsidRDefault="00AC4FD6" w:rsidP="00106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.21.   </w:t>
      </w:r>
      <w:r w:rsidR="00AA083E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проведения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A083E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второго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этапа</w:t>
      </w:r>
      <w:r w:rsidR="00AA083E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собрания </w:t>
      </w:r>
      <w:r w:rsidR="00AA083E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Правление Товарищества  направ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ляет</w:t>
      </w:r>
      <w:r w:rsidR="00AA083E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членам Товарищества, которые не были на первом этапе собрания</w:t>
      </w:r>
      <w:r w:rsidR="00AA083E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D509E2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бланки бюллетеней с вопросами повестки дня</w:t>
      </w:r>
      <w:r w:rsidR="00AA083E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r w:rsidR="00D509E2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имает </w:t>
      </w:r>
      <w:r w:rsidR="00D509E2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их  заполненными  до назначенной даты проведения второго этапа собрания.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Бланк голосования обязательно заверяется подписью голосующего.  </w:t>
      </w:r>
    </w:p>
    <w:p w:rsidR="001063D4" w:rsidRPr="0007693D" w:rsidRDefault="00AC4FD6" w:rsidP="00106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D509E2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D509E2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втором этапе собрания</w:t>
      </w:r>
      <w:r w:rsidR="00D509E2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назначенную дату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правление  предлагает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присутствующим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садовод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ам    проголосовать по вопросу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заслушивания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доклад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сути вопро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 повестки дня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их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обсуждени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 Если большинство проголосует за необходимость этого, то доклад и обсуждение  пров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одятся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При регистрации участников на втором этапе собрания следует отследить лиц, которые уже проголосовали на бланках. Если они принимают участие в голосовании на втором этапе собрания, то их бланк заочного голосования должен быть уничтожен. </w:t>
      </w:r>
    </w:p>
    <w:p w:rsidR="001063D4" w:rsidRPr="0007693D" w:rsidRDefault="00AC4FD6" w:rsidP="00106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C93021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.23.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</w:t>
      </w:r>
      <w:r w:rsidR="0007693D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повестку дня собрания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693D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включены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вопросы, </w:t>
      </w:r>
      <w:r w:rsidR="0007693D" w:rsidRPr="000769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="0007693D" w:rsidRPr="0007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1, 2, 4 - 6, 10, 17, 21 - 23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п.4.</w:t>
      </w:r>
      <w:r w:rsidR="0007693D" w:rsidRPr="0007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</w:t>
      </w:r>
      <w:r w:rsidR="0007693D" w:rsidRPr="0007693D">
        <w:rPr>
          <w:rFonts w:ascii="Times New Roman" w:eastAsia="Times New Roman" w:hAnsi="Times New Roman" w:cs="Times New Roman"/>
          <w:iCs/>
          <w:color w:val="0000FF"/>
          <w:sz w:val="24"/>
          <w:szCs w:val="24"/>
          <w:u w:val="single"/>
          <w:lang w:eastAsia="ru-RU"/>
        </w:rPr>
        <w:t>,</w:t>
      </w:r>
      <w:r w:rsidR="0007693D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693D" w:rsidRPr="0007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заочного голосования по которым не допускается, </w:t>
      </w:r>
      <w:r w:rsidR="0007693D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относя</w:t>
      </w:r>
      <w:r w:rsidR="0007693D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тся</w:t>
      </w:r>
      <w:r w:rsidR="001063D4" w:rsidRPr="00076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этому списку, то первый этап собрания можно не назначать и сразу собирать бланки голосования, для садоводов, которые на очную часть собрания не придут.</w:t>
      </w:r>
    </w:p>
    <w:p w:rsidR="00250B44" w:rsidRPr="00A01462" w:rsidRDefault="00326F88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Результаты очно-заочного голосования при принятии решений общим собранием членов товарищества определяются совокупностью:</w:t>
      </w:r>
    </w:p>
    <w:p w:rsidR="00250B44" w:rsidRPr="00A01462" w:rsidRDefault="00250B44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результатов голосования при очном обсуждении вопросов повестки общего собрания членов товарищества;</w:t>
      </w:r>
    </w:p>
    <w:p w:rsidR="00250B44" w:rsidRPr="00A01462" w:rsidRDefault="00250B44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результатов голосования членов товарищества,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правление.</w:t>
      </w:r>
    </w:p>
    <w:p w:rsidR="00250B44" w:rsidRPr="00A01462" w:rsidRDefault="00326F88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64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товарищества, принявших участие в общем собрании членов товарищества. Протокол общего собрания членов товарищества подписывается председательствующим на общем собрании членов товарищества. В случае принятия общим собранием членов товарищества решения путем очно-заочного голосования к такому решению также прилагаются решения в письменной форме лиц, 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указанных в </w:t>
      </w:r>
      <w:r w:rsidR="00881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2 </w:t>
      </w:r>
      <w:r w:rsidR="008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п.7.24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настояще</w:t>
      </w:r>
      <w:r w:rsidR="008819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Регламента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участия в общем собрании членов товарищества лиц, указанных в </w:t>
      </w:r>
      <w:r w:rsidR="008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819B6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настоящего </w:t>
      </w:r>
      <w:r w:rsidR="008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голосования таких лиц по вопросам повестки общего собрания членов товарищества оформляются по правилам, предусмотренным настоящ</w:t>
      </w:r>
      <w:r w:rsidR="0088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 пунктом 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оформления результатов голосования членов товарищества.</w:t>
      </w:r>
    </w:p>
    <w:p w:rsidR="00250B44" w:rsidRPr="00A01462" w:rsidRDefault="00326F88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64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правление.</w:t>
      </w:r>
    </w:p>
    <w:p w:rsidR="00250B44" w:rsidRPr="00A01462" w:rsidRDefault="00326F88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64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Решения общего собрания членов товарищества являются обязательными для исполнения органами товарищества, членами товарищества, а также лицами, указанными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 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Регламента 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случае, если такие решения принимаются по вопросам, указанным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4 - 6, 21 и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п.4.1 настоящего Реглам</w:t>
      </w:r>
      <w:r w:rsidR="008819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нта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0B44" w:rsidRPr="00A01462" w:rsidRDefault="00326F88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50B44"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участков, расположенных в границах территории садоводства или огородничества, указываются:</w:t>
      </w:r>
    </w:p>
    <w:p w:rsidR="00250B44" w:rsidRPr="00A01462" w:rsidRDefault="00250B44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(последнее - при наличии), реквизиты документов, удостоверяющих личность собственников земельных участков, расположенных в границах территории садоводства или огородничества, в общую долевую собственность которых передается имущество общего пользования;</w:t>
      </w:r>
    </w:p>
    <w:p w:rsidR="00250B44" w:rsidRPr="00A01462" w:rsidRDefault="00250B44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описание и кадастровые номера объектов, относящихся к имуществу общего пользования и передаваемых в общую долевую собственность собственников земельных участков, расположенных в границах территории садоводства или огородничества;</w:t>
      </w:r>
    </w:p>
    <w:p w:rsidR="00250B44" w:rsidRPr="00A01462" w:rsidRDefault="00250B44" w:rsidP="0025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6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размер доли в праве общей долевой собственности на имущество общего пользования, возникающей в связи с передачей этого имущества в общую долевую собственность собственников земельных участков, расположенных в границах территории садоводства или огородничества, реквизиты документов, подтверждающих право собственности товарищества на передаваемое имущество общего пользования.</w:t>
      </w:r>
    </w:p>
    <w:p w:rsidR="00250B44" w:rsidRPr="00A01462" w:rsidRDefault="00250B44" w:rsidP="002C1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7F0" w:rsidRPr="00326F88" w:rsidRDefault="000A17F0" w:rsidP="00326F88">
      <w:pPr>
        <w:pStyle w:val="a5"/>
        <w:rPr>
          <w:sz w:val="28"/>
          <w:szCs w:val="28"/>
        </w:rPr>
      </w:pPr>
      <w:r w:rsidRPr="00326F88">
        <w:rPr>
          <w:rStyle w:val="a4"/>
          <w:sz w:val="28"/>
          <w:szCs w:val="28"/>
        </w:rPr>
        <w:t> </w:t>
      </w:r>
      <w:r w:rsidR="00326F88">
        <w:rPr>
          <w:rStyle w:val="a4"/>
          <w:sz w:val="28"/>
          <w:szCs w:val="28"/>
        </w:rPr>
        <w:t>8</w:t>
      </w:r>
      <w:r w:rsidRPr="00326F88">
        <w:rPr>
          <w:rStyle w:val="a4"/>
          <w:sz w:val="28"/>
          <w:szCs w:val="28"/>
        </w:rPr>
        <w:t>. Порядок обсуждения вопросов на собрании</w:t>
      </w:r>
    </w:p>
    <w:p w:rsidR="000A17F0" w:rsidRDefault="00326F88" w:rsidP="000A17F0">
      <w:pPr>
        <w:pStyle w:val="a5"/>
      </w:pPr>
      <w:r>
        <w:t>8</w:t>
      </w:r>
      <w:r w:rsidR="000A17F0">
        <w:t>.1. Повестка для общего собрания, предложенная правлением, объявленная в уведомлениях о созыве собрания и оглашенная председателем собрания, принимается простым большинством голосов присутствующих на собрании членов Товарищества.</w:t>
      </w:r>
    </w:p>
    <w:p w:rsidR="000A17F0" w:rsidRDefault="00326F88" w:rsidP="000A17F0">
      <w:pPr>
        <w:pStyle w:val="a5"/>
      </w:pPr>
      <w:r>
        <w:t>8</w:t>
      </w:r>
      <w:r w:rsidR="000A17F0">
        <w:t>.2. При определении регламента работы собрания время для доклада отводится, как правило, в пределах 20 – 25 минут, для информации (сообщения) по вопросу – до 10 минут, на выступления по обсуждаемым вопросам – до 5 минут, на повторные выступления – до 2 минут, на справки и вопросы к докладчикам – не более 1 минуты. После 1.5 – 2 часов работы собрания может объявляться 10 – 15 – минутный перерыв.</w:t>
      </w:r>
    </w:p>
    <w:p w:rsidR="000A17F0" w:rsidRDefault="00855D7B" w:rsidP="000A17F0">
      <w:pPr>
        <w:pStyle w:val="a5"/>
      </w:pPr>
      <w:r>
        <w:lastRenderedPageBreak/>
        <w:t>8</w:t>
      </w:r>
      <w:r w:rsidR="000A17F0">
        <w:t>.3. В случае необходимости принятия в члены Товарищества новых садоводов этот вопрос рассматривается на общих собраниях первым, чтобы вступившие сразу могли воспользоваться правом активного участия в работе собрания.</w:t>
      </w:r>
    </w:p>
    <w:p w:rsidR="000A17F0" w:rsidRDefault="00855D7B" w:rsidP="000A17F0">
      <w:pPr>
        <w:pStyle w:val="a5"/>
      </w:pPr>
      <w:r>
        <w:t>8</w:t>
      </w:r>
      <w:r w:rsidR="000A17F0">
        <w:t>.4. В процессе обсуждения вопросов повестки дня общего собрания его участники вправе:</w:t>
      </w:r>
    </w:p>
    <w:p w:rsidR="000A17F0" w:rsidRPr="00855D7B" w:rsidRDefault="000A17F0" w:rsidP="000A17F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5D7B">
        <w:rPr>
          <w:rFonts w:ascii="Times New Roman" w:hAnsi="Times New Roman" w:cs="Times New Roman"/>
          <w:sz w:val="24"/>
          <w:szCs w:val="24"/>
        </w:rPr>
        <w:t>задавать докладчикам вопросы и требовать от них пояснений дополнительной аргументации и мотивировки выдвинутых предложений;</w:t>
      </w:r>
    </w:p>
    <w:p w:rsidR="000A17F0" w:rsidRPr="00855D7B" w:rsidRDefault="000A17F0" w:rsidP="000A17F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5D7B">
        <w:rPr>
          <w:rFonts w:ascii="Times New Roman" w:hAnsi="Times New Roman" w:cs="Times New Roman"/>
          <w:sz w:val="24"/>
          <w:szCs w:val="24"/>
        </w:rPr>
        <w:t>вносить предложения об изменении решений по обсуждаемым вопросам или их доработке;</w:t>
      </w:r>
    </w:p>
    <w:p w:rsidR="000A17F0" w:rsidRPr="00855D7B" w:rsidRDefault="000A17F0" w:rsidP="000A17F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5D7B">
        <w:rPr>
          <w:rFonts w:ascii="Times New Roman" w:hAnsi="Times New Roman" w:cs="Times New Roman"/>
          <w:sz w:val="24"/>
          <w:szCs w:val="24"/>
        </w:rPr>
        <w:t>отложить обсуждение вопроса из-за недостаточной его подготовленности;</w:t>
      </w:r>
    </w:p>
    <w:p w:rsidR="000A17F0" w:rsidRPr="00855D7B" w:rsidRDefault="000A17F0" w:rsidP="000A17F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5D7B">
        <w:rPr>
          <w:rFonts w:ascii="Times New Roman" w:hAnsi="Times New Roman" w:cs="Times New Roman"/>
          <w:sz w:val="24"/>
          <w:szCs w:val="24"/>
        </w:rPr>
        <w:t>принимать решение о назначении специальной комиссии для более глубокого изучения либо расследования острого вопроса.</w:t>
      </w:r>
    </w:p>
    <w:p w:rsidR="000A17F0" w:rsidRDefault="00855D7B" w:rsidP="000A17F0">
      <w:pPr>
        <w:pStyle w:val="a5"/>
      </w:pPr>
      <w:r>
        <w:t>8</w:t>
      </w:r>
      <w:r w:rsidR="000A17F0">
        <w:t>.5. Участники общего собрания не вправе:</w:t>
      </w:r>
    </w:p>
    <w:p w:rsidR="000A17F0" w:rsidRPr="00855D7B" w:rsidRDefault="000A17F0" w:rsidP="000A17F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5D7B">
        <w:rPr>
          <w:rFonts w:ascii="Times New Roman" w:hAnsi="Times New Roman" w:cs="Times New Roman"/>
          <w:sz w:val="24"/>
          <w:szCs w:val="24"/>
        </w:rPr>
        <w:t>Перебивать докладчика и других выступающих репликами, несвоевременной постановкой вопросов и иными способами;</w:t>
      </w:r>
    </w:p>
    <w:p w:rsidR="000A17F0" w:rsidRPr="00855D7B" w:rsidRDefault="000A17F0" w:rsidP="000A17F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5D7B">
        <w:rPr>
          <w:rFonts w:ascii="Times New Roman" w:hAnsi="Times New Roman" w:cs="Times New Roman"/>
          <w:sz w:val="24"/>
          <w:szCs w:val="24"/>
        </w:rPr>
        <w:t>Мешать организационному ходу собрания путем обструкции.</w:t>
      </w:r>
    </w:p>
    <w:p w:rsidR="000A17F0" w:rsidRDefault="00855D7B" w:rsidP="000A17F0">
      <w:pPr>
        <w:pStyle w:val="a5"/>
      </w:pPr>
      <w:r>
        <w:t>8</w:t>
      </w:r>
      <w:r w:rsidR="000A17F0">
        <w:t>.6. Председатель общего собрания обязан обеспечить:</w:t>
      </w:r>
    </w:p>
    <w:p w:rsidR="000A17F0" w:rsidRPr="00855D7B" w:rsidRDefault="000A17F0" w:rsidP="000A17F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5D7B">
        <w:rPr>
          <w:rFonts w:ascii="Times New Roman" w:hAnsi="Times New Roman" w:cs="Times New Roman"/>
          <w:sz w:val="24"/>
          <w:szCs w:val="24"/>
        </w:rPr>
        <w:t>строгое соблюдение установленного регламента собрания, процедуры рассмотрения вопросов повестки дня и принятия решений;</w:t>
      </w:r>
    </w:p>
    <w:p w:rsidR="000A17F0" w:rsidRPr="00855D7B" w:rsidRDefault="000A17F0" w:rsidP="000A17F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5D7B">
        <w:rPr>
          <w:rFonts w:ascii="Times New Roman" w:hAnsi="Times New Roman" w:cs="Times New Roman"/>
          <w:sz w:val="24"/>
          <w:szCs w:val="24"/>
        </w:rPr>
        <w:t>учет всех критических замечаний и предложений выступающих на данном собрании;</w:t>
      </w:r>
    </w:p>
    <w:p w:rsidR="000A17F0" w:rsidRPr="00855D7B" w:rsidRDefault="000A17F0" w:rsidP="000A17F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5D7B">
        <w:rPr>
          <w:rFonts w:ascii="Times New Roman" w:hAnsi="Times New Roman" w:cs="Times New Roman"/>
          <w:sz w:val="24"/>
          <w:szCs w:val="24"/>
        </w:rPr>
        <w:t>поддержание дисциплины и организованности среди участников собрания.</w:t>
      </w:r>
    </w:p>
    <w:p w:rsidR="000A17F0" w:rsidRDefault="00855D7B" w:rsidP="000A17F0">
      <w:pPr>
        <w:pStyle w:val="a5"/>
      </w:pPr>
      <w:r>
        <w:t>8</w:t>
      </w:r>
      <w:r w:rsidR="000A17F0">
        <w:t>.7. Для этого председатель вправе:</w:t>
      </w:r>
    </w:p>
    <w:p w:rsidR="000A17F0" w:rsidRPr="00855D7B" w:rsidRDefault="000A17F0" w:rsidP="000A17F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5D7B">
        <w:rPr>
          <w:rFonts w:ascii="Times New Roman" w:hAnsi="Times New Roman" w:cs="Times New Roman"/>
          <w:sz w:val="24"/>
          <w:szCs w:val="24"/>
        </w:rPr>
        <w:t>предупреждать докладчиков и иных выступающих об использовании лимита времени, предоставленного им для выступлений, и в порядке исключения по их просьбе путем проведения голосования решать вопрос о предоставлении им дополнительного времени;</w:t>
      </w:r>
    </w:p>
    <w:p w:rsidR="000A17F0" w:rsidRPr="00855D7B" w:rsidRDefault="000A17F0" w:rsidP="000A17F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5D7B">
        <w:rPr>
          <w:rFonts w:ascii="Times New Roman" w:hAnsi="Times New Roman" w:cs="Times New Roman"/>
          <w:sz w:val="24"/>
          <w:szCs w:val="24"/>
        </w:rPr>
        <w:t>делать замечания и предупреждения нарушителям дисциплины и порядка ведения собрания, а в случаях продолжения нарушителями преднамеренных провокационных действий, создающих угрозу срыва собрания, решать вопрос об удалении их с собрания путем проведения соответствующего голосования.</w:t>
      </w:r>
    </w:p>
    <w:p w:rsidR="000A17F0" w:rsidRPr="00063869" w:rsidRDefault="000A17F0" w:rsidP="00063869">
      <w:pPr>
        <w:pStyle w:val="a5"/>
        <w:rPr>
          <w:sz w:val="28"/>
          <w:szCs w:val="28"/>
        </w:rPr>
      </w:pPr>
      <w:r>
        <w:rPr>
          <w:rStyle w:val="a4"/>
        </w:rPr>
        <w:t> </w:t>
      </w:r>
      <w:r w:rsidR="00855D7B" w:rsidRPr="00063869">
        <w:rPr>
          <w:rStyle w:val="a4"/>
          <w:sz w:val="28"/>
          <w:szCs w:val="28"/>
        </w:rPr>
        <w:t>9</w:t>
      </w:r>
      <w:r w:rsidRPr="00063869">
        <w:rPr>
          <w:rStyle w:val="a4"/>
          <w:sz w:val="28"/>
          <w:szCs w:val="28"/>
        </w:rPr>
        <w:t>. Порядок принятия решений</w:t>
      </w:r>
    </w:p>
    <w:p w:rsidR="000A17F0" w:rsidRDefault="00855D7B" w:rsidP="000A17F0">
      <w:pPr>
        <w:pStyle w:val="a5"/>
      </w:pPr>
      <w:r>
        <w:t>9.</w:t>
      </w:r>
      <w:r w:rsidR="00D613A4">
        <w:t>1</w:t>
      </w:r>
      <w:r w:rsidR="000A17F0">
        <w:t xml:space="preserve">. При принятии общим собранием решений члены Товарищества голосуют путем поднятия своих членских книжек садоводов, а представители членов Товарищества – путем поднятия выданных им доверенностей. Те представители, которые являются членами Товарищества, голосуют за себя своей членской книжкой садовода, а за доверителя – полученной от него доверенностью, т.е. в этом случае они могут иметь несколько голосов, но не более </w:t>
      </w:r>
      <w:r w:rsidR="00063869">
        <w:t>3</w:t>
      </w:r>
      <w:r w:rsidR="000A17F0">
        <w:t>.</w:t>
      </w:r>
    </w:p>
    <w:p w:rsidR="008819B6" w:rsidRDefault="008819B6" w:rsidP="000A17F0">
      <w:pPr>
        <w:pStyle w:val="a5"/>
      </w:pPr>
      <w:r>
        <w:t>9</w:t>
      </w:r>
      <w:r w:rsidR="000A17F0">
        <w:t>.2. Решения по вопросам, включенным в повестку дня Общего собрания, принимаются в соответствии с</w:t>
      </w:r>
      <w:r>
        <w:t xml:space="preserve"> п.</w:t>
      </w:r>
      <w:r w:rsidR="00063869">
        <w:t>7.</w:t>
      </w:r>
      <w:r>
        <w:t>24 настоящего Регламента.</w:t>
      </w:r>
    </w:p>
    <w:p w:rsidR="000A17F0" w:rsidRDefault="008819B6" w:rsidP="000A17F0">
      <w:pPr>
        <w:pStyle w:val="a5"/>
      </w:pPr>
      <w:r>
        <w:lastRenderedPageBreak/>
        <w:t>9</w:t>
      </w:r>
      <w:r w:rsidR="000A17F0">
        <w:t>.3. Все решения общих собраний принимаются открытым голосованием.</w:t>
      </w:r>
    </w:p>
    <w:p w:rsidR="000A17F0" w:rsidRDefault="008819B6" w:rsidP="000A17F0">
      <w:pPr>
        <w:pStyle w:val="a5"/>
      </w:pPr>
      <w:r>
        <w:t>9</w:t>
      </w:r>
      <w:r w:rsidR="000A17F0">
        <w:t>.4. Принятия решений общих собраний о приеме в члены Товарищества и об исключении из его членов, об избрании членов правления, членов контрольных органов Товарищества осуществляется отдельно по каждой кандидатуре. Голосование списком при принятии таких решений не допускается.</w:t>
      </w:r>
    </w:p>
    <w:p w:rsidR="000A17F0" w:rsidRDefault="008819B6" w:rsidP="000A17F0">
      <w:pPr>
        <w:pStyle w:val="a5"/>
      </w:pPr>
      <w:r>
        <w:t>9</w:t>
      </w:r>
      <w:r w:rsidR="000A17F0">
        <w:t>.5.   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его представителя, принявших участие в общем собрании. Протокол общего собрания членов Товарищества подписывается председательствующим на общем собрании членов Товарищества и секретарем.</w:t>
      </w:r>
    </w:p>
    <w:p w:rsidR="000A17F0" w:rsidRDefault="00063869" w:rsidP="000A17F0">
      <w:pPr>
        <w:pStyle w:val="a5"/>
      </w:pPr>
      <w:r>
        <w:t>9</w:t>
      </w:r>
      <w:r w:rsidR="000A17F0">
        <w:t>.6. Решения общих собраний членов Товарищества вступают в силу с момента их принятия.</w:t>
      </w:r>
    </w:p>
    <w:p w:rsidR="000A17F0" w:rsidRDefault="00063869" w:rsidP="000A17F0">
      <w:pPr>
        <w:pStyle w:val="a5"/>
      </w:pPr>
      <w:r>
        <w:t>9</w:t>
      </w:r>
      <w:r w:rsidR="000A17F0">
        <w:t>.7. Решения общих собраний членов Товарищества имеют обязательную силу для всех членов Товарищества и работников, принятых на работу в него по трудовому договору.</w:t>
      </w:r>
    </w:p>
    <w:p w:rsidR="000A17F0" w:rsidRPr="00063869" w:rsidRDefault="000A17F0" w:rsidP="00063869">
      <w:pPr>
        <w:pStyle w:val="a5"/>
        <w:rPr>
          <w:sz w:val="28"/>
          <w:szCs w:val="28"/>
        </w:rPr>
      </w:pPr>
      <w:r w:rsidRPr="00063869">
        <w:rPr>
          <w:rStyle w:val="a4"/>
          <w:sz w:val="28"/>
          <w:szCs w:val="28"/>
        </w:rPr>
        <w:t>1</w:t>
      </w:r>
      <w:r w:rsidR="00063869" w:rsidRPr="00063869">
        <w:rPr>
          <w:rStyle w:val="a4"/>
          <w:sz w:val="28"/>
          <w:szCs w:val="28"/>
        </w:rPr>
        <w:t>0</w:t>
      </w:r>
      <w:r w:rsidRPr="00063869">
        <w:rPr>
          <w:rStyle w:val="a4"/>
          <w:sz w:val="28"/>
          <w:szCs w:val="28"/>
        </w:rPr>
        <w:t>. Ведение и оформление протоколов общих собраний</w:t>
      </w:r>
    </w:p>
    <w:p w:rsidR="000A17F0" w:rsidRDefault="000A17F0" w:rsidP="000A17F0">
      <w:pPr>
        <w:pStyle w:val="a5"/>
      </w:pPr>
      <w:r>
        <w:t>1</w:t>
      </w:r>
      <w:r w:rsidR="00063869">
        <w:t>0</w:t>
      </w:r>
      <w:r>
        <w:t>.1. Ведение протоколов общих собраний осуществляет секретарь этих собраний.</w:t>
      </w:r>
      <w:r>
        <w:br/>
        <w:t xml:space="preserve">Протокол общего собрания оформляется в чистом варианте и подписывается председателем и секретарем собрания в </w:t>
      </w:r>
      <w:r w:rsidR="00063869">
        <w:t>7</w:t>
      </w:r>
      <w:r>
        <w:t xml:space="preserve"> – </w:t>
      </w:r>
      <w:proofErr w:type="spellStart"/>
      <w:r>
        <w:t>дневный</w:t>
      </w:r>
      <w:proofErr w:type="spellEnd"/>
      <w:r>
        <w:t xml:space="preserve"> срок после его проведения. Прежде чем поставить свою подпись под протоколом, председатель и секретарь обязаны убедиться в идентичности чистового варианта протокола с черновым.</w:t>
      </w:r>
    </w:p>
    <w:p w:rsidR="000A17F0" w:rsidRDefault="000A17F0" w:rsidP="000A17F0">
      <w:pPr>
        <w:pStyle w:val="a5"/>
      </w:pPr>
      <w:r>
        <w:t>1</w:t>
      </w:r>
      <w:r w:rsidR="00063869">
        <w:t>0</w:t>
      </w:r>
      <w:r>
        <w:t>.2. Протокол общего собрания ведется в произвольной форме, однако в нем в обязательном порядке должны содержаться следующие сведения:</w:t>
      </w:r>
    </w:p>
    <w:p w:rsidR="000A17F0" w:rsidRPr="00063869" w:rsidRDefault="000A17F0" w:rsidP="000A17F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3869">
        <w:rPr>
          <w:rFonts w:ascii="Times New Roman" w:hAnsi="Times New Roman" w:cs="Times New Roman"/>
          <w:sz w:val="24"/>
          <w:szCs w:val="24"/>
        </w:rPr>
        <w:t>место и дата проведения собрания и его форма;</w:t>
      </w:r>
    </w:p>
    <w:p w:rsidR="000A17F0" w:rsidRPr="00063869" w:rsidRDefault="000A17F0" w:rsidP="0049540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3869">
        <w:rPr>
          <w:rFonts w:ascii="Times New Roman" w:hAnsi="Times New Roman" w:cs="Times New Roman"/>
          <w:sz w:val="24"/>
          <w:szCs w:val="24"/>
        </w:rPr>
        <w:t xml:space="preserve">общая численность членов Товарищества </w:t>
      </w:r>
      <w:r w:rsidR="00063869" w:rsidRPr="00063869">
        <w:rPr>
          <w:rFonts w:ascii="Times New Roman" w:hAnsi="Times New Roman" w:cs="Times New Roman"/>
          <w:sz w:val="24"/>
          <w:szCs w:val="24"/>
        </w:rPr>
        <w:t xml:space="preserve">, </w:t>
      </w:r>
      <w:r w:rsidRPr="00063869">
        <w:rPr>
          <w:rFonts w:ascii="Times New Roman" w:hAnsi="Times New Roman" w:cs="Times New Roman"/>
          <w:sz w:val="24"/>
          <w:szCs w:val="24"/>
        </w:rPr>
        <w:t xml:space="preserve"> число участников собрания</w:t>
      </w:r>
      <w:r w:rsidR="00063869" w:rsidRPr="00063869">
        <w:rPr>
          <w:rFonts w:ascii="Times New Roman" w:hAnsi="Times New Roman" w:cs="Times New Roman"/>
          <w:sz w:val="24"/>
          <w:szCs w:val="24"/>
        </w:rPr>
        <w:t xml:space="preserve"> </w:t>
      </w:r>
      <w:r w:rsidRPr="00063869">
        <w:rPr>
          <w:rFonts w:ascii="Times New Roman" w:hAnsi="Times New Roman" w:cs="Times New Roman"/>
          <w:sz w:val="24"/>
          <w:szCs w:val="24"/>
        </w:rPr>
        <w:t>фамилия и инициалы председателя и секретаря собрания;</w:t>
      </w:r>
    </w:p>
    <w:p w:rsidR="000A17F0" w:rsidRPr="00063869" w:rsidRDefault="000A17F0" w:rsidP="000A17F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3869">
        <w:rPr>
          <w:rFonts w:ascii="Times New Roman" w:hAnsi="Times New Roman" w:cs="Times New Roman"/>
          <w:sz w:val="24"/>
          <w:szCs w:val="24"/>
        </w:rPr>
        <w:t>повестка дня собрания;</w:t>
      </w:r>
    </w:p>
    <w:p w:rsidR="000A17F0" w:rsidRPr="00063869" w:rsidRDefault="000A17F0" w:rsidP="000A17F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3869">
        <w:rPr>
          <w:rFonts w:ascii="Times New Roman" w:hAnsi="Times New Roman" w:cs="Times New Roman"/>
          <w:sz w:val="24"/>
          <w:szCs w:val="24"/>
        </w:rPr>
        <w:t>докладчики и основные положения их докладов;</w:t>
      </w:r>
    </w:p>
    <w:p w:rsidR="000A17F0" w:rsidRPr="00063869" w:rsidRDefault="000A17F0" w:rsidP="000A17F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3869">
        <w:rPr>
          <w:rFonts w:ascii="Times New Roman" w:hAnsi="Times New Roman" w:cs="Times New Roman"/>
          <w:sz w:val="24"/>
          <w:szCs w:val="24"/>
        </w:rPr>
        <w:t>выступившие на собрании при обсуждении отчетов и содержании их критических замечаний и позитивных предложений;</w:t>
      </w:r>
    </w:p>
    <w:p w:rsidR="000A17F0" w:rsidRPr="00063869" w:rsidRDefault="000A17F0" w:rsidP="000A17F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3869">
        <w:rPr>
          <w:rFonts w:ascii="Times New Roman" w:hAnsi="Times New Roman" w:cs="Times New Roman"/>
          <w:sz w:val="24"/>
          <w:szCs w:val="24"/>
        </w:rPr>
        <w:t>решения, принятые общим собранием, и итоги голосования по каждому вопросу (количество голосов, поданных «за» и «против», а также число тех, кто «воздержался»);</w:t>
      </w:r>
    </w:p>
    <w:p w:rsidR="000A17F0" w:rsidRPr="00063869" w:rsidRDefault="000A17F0" w:rsidP="000A17F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3869">
        <w:rPr>
          <w:rFonts w:ascii="Times New Roman" w:hAnsi="Times New Roman" w:cs="Times New Roman"/>
          <w:sz w:val="24"/>
          <w:szCs w:val="24"/>
        </w:rPr>
        <w:t>другие сведения, которые в соответствии с решениями общего собрания подлежат отражению в протоколе.</w:t>
      </w:r>
    </w:p>
    <w:p w:rsidR="000A17F0" w:rsidRDefault="000A17F0" w:rsidP="000A17F0">
      <w:pPr>
        <w:pStyle w:val="a5"/>
      </w:pPr>
      <w:r>
        <w:t xml:space="preserve">К протоколу общего собрания должны прилагаться тексты либо тезисы отчетов и сообщений по основным вопросам повестки дня: отчет правления, отчет ревизионной комиссии, </w:t>
      </w:r>
      <w:proofErr w:type="spellStart"/>
      <w:r>
        <w:t>приходно</w:t>
      </w:r>
      <w:proofErr w:type="spellEnd"/>
      <w:r>
        <w:t xml:space="preserve"> – расходная смета, списки принятых в члены Товарищества и другие документы, послужившие основаниями для принятия соответствующих решений.</w:t>
      </w:r>
      <w:r>
        <w:br/>
        <w:t>Некоторые приложения могут хранить отдельно от протокола собрания, но с обязательным указанием в протоколе о месте их хранения</w:t>
      </w:r>
      <w:r w:rsidR="00063869">
        <w:t>, а также списки присутствующих  и  бюллетени заочного голосования.</w:t>
      </w:r>
    </w:p>
    <w:p w:rsidR="000A17F0" w:rsidRDefault="000A17F0" w:rsidP="000A17F0">
      <w:pPr>
        <w:pStyle w:val="a5"/>
      </w:pPr>
      <w:r>
        <w:lastRenderedPageBreak/>
        <w:t>1</w:t>
      </w:r>
      <w:r w:rsidR="00E643DB">
        <w:t>0</w:t>
      </w:r>
      <w:r>
        <w:t>.3. Протоколы общих собраний, подписанные председателем и секретарем собрания, заверяются печатью Товарищества и хранятся в делах постоянно.</w:t>
      </w:r>
    </w:p>
    <w:p w:rsidR="000A17F0" w:rsidRDefault="000A17F0" w:rsidP="000A17F0">
      <w:pPr>
        <w:pStyle w:val="a5"/>
        <w:jc w:val="center"/>
      </w:pPr>
      <w:r>
        <w:rPr>
          <w:rStyle w:val="a4"/>
        </w:rPr>
        <w:t>1</w:t>
      </w:r>
      <w:r w:rsidR="00E643DB">
        <w:rPr>
          <w:rStyle w:val="a4"/>
        </w:rPr>
        <w:t>1</w:t>
      </w:r>
      <w:r>
        <w:rPr>
          <w:rStyle w:val="a4"/>
        </w:rPr>
        <w:t>. Доведение решений общих собраний до членов Товарищества</w:t>
      </w:r>
    </w:p>
    <w:p w:rsidR="000A17F0" w:rsidRDefault="000A17F0" w:rsidP="000A17F0">
      <w:pPr>
        <w:pStyle w:val="a5"/>
      </w:pPr>
      <w:r>
        <w:t>1</w:t>
      </w:r>
      <w:r w:rsidR="00E643DB">
        <w:t>1</w:t>
      </w:r>
      <w:r>
        <w:t>.1. Копии протоколов общих собраний, заверенные выписки из них представляются для ознакомления членам Товарищества (по их требованию), а также могут направляться в администрацию района, на территории которого находится товарищество, в районный союз (ассоциацию) садоводов, судебным и правоохранительным органам по их письменным мотивированным запросам.</w:t>
      </w:r>
    </w:p>
    <w:p w:rsidR="000A17F0" w:rsidRDefault="000A17F0" w:rsidP="000A17F0">
      <w:pPr>
        <w:pStyle w:val="a5"/>
      </w:pPr>
      <w:r>
        <w:t>1</w:t>
      </w:r>
      <w:r w:rsidR="00E643DB">
        <w:t>1</w:t>
      </w:r>
      <w:r>
        <w:t xml:space="preserve">.2. Решения общих собраний доводятся до членов Товарищества правления в течение </w:t>
      </w:r>
      <w:r w:rsidR="00E643DB">
        <w:t>10</w:t>
      </w:r>
      <w:r>
        <w:t xml:space="preserve"> дней после даты их принятия в порядке, установленным Уставом Товарищества.</w:t>
      </w:r>
    </w:p>
    <w:p w:rsidR="000A17F0" w:rsidRDefault="000A17F0" w:rsidP="000A17F0">
      <w:pPr>
        <w:pStyle w:val="a5"/>
      </w:pPr>
      <w:r>
        <w:t>1</w:t>
      </w:r>
      <w:r w:rsidR="00E643DB">
        <w:t>1</w:t>
      </w:r>
      <w:r>
        <w:t xml:space="preserve">.3. Решения общих собрания, принятые в отношении конкретных членов Товарищества, в случае, если последние заинтересованы в получении этих решений на руки, выдаются им в </w:t>
      </w:r>
      <w:r w:rsidR="00E643DB">
        <w:t>10</w:t>
      </w:r>
      <w:r>
        <w:t xml:space="preserve"> – </w:t>
      </w:r>
      <w:proofErr w:type="spellStart"/>
      <w:r>
        <w:t>дневный</w:t>
      </w:r>
      <w:proofErr w:type="spellEnd"/>
      <w:r>
        <w:t xml:space="preserve"> срок в виде выписок из протокола, подписанных председателем собрания и заверенных печатью Товарищества, либо в виде справок, подписанных председателем правления Товарищества и скрепленных печатью.</w:t>
      </w:r>
    </w:p>
    <w:p w:rsidR="000A17F0" w:rsidRPr="00E643DB" w:rsidRDefault="000A17F0" w:rsidP="00E643DB">
      <w:pPr>
        <w:pStyle w:val="a5"/>
        <w:rPr>
          <w:sz w:val="28"/>
          <w:szCs w:val="28"/>
        </w:rPr>
      </w:pPr>
      <w:r w:rsidRPr="00E643DB">
        <w:rPr>
          <w:rStyle w:val="a4"/>
          <w:sz w:val="28"/>
          <w:szCs w:val="28"/>
        </w:rPr>
        <w:t>1</w:t>
      </w:r>
      <w:r w:rsidR="00E643DB" w:rsidRPr="00E643DB">
        <w:rPr>
          <w:rStyle w:val="a4"/>
          <w:sz w:val="28"/>
          <w:szCs w:val="28"/>
        </w:rPr>
        <w:t>2</w:t>
      </w:r>
      <w:r w:rsidRPr="00E643DB">
        <w:rPr>
          <w:rStyle w:val="a4"/>
          <w:sz w:val="28"/>
          <w:szCs w:val="28"/>
        </w:rPr>
        <w:t>. Порядок обжалования решений общих собраний</w:t>
      </w:r>
    </w:p>
    <w:p w:rsidR="000A17F0" w:rsidRDefault="000A17F0" w:rsidP="000A17F0">
      <w:pPr>
        <w:pStyle w:val="a5"/>
      </w:pPr>
      <w:r>
        <w:t>1</w:t>
      </w:r>
      <w:r w:rsidR="00E643DB">
        <w:t>2</w:t>
      </w:r>
      <w:r>
        <w:t>.1. Законодательство РФ не требует безусловного подчинения члена Товарищества принятым общим собранием решениям, особенно если неправомерны или носят дискриминационный характер, поэтому член Товарищества вправе обжаловать в суд решение общего собрания членов Товарищества, нарушающее его права, свободы и законные интересы.</w:t>
      </w:r>
    </w:p>
    <w:p w:rsidR="000A17F0" w:rsidRDefault="000A17F0" w:rsidP="000A17F0">
      <w:pPr>
        <w:pStyle w:val="a5"/>
      </w:pPr>
      <w:r>
        <w:t>1</w:t>
      </w:r>
      <w:r w:rsidR="00E643DB">
        <w:t>2</w:t>
      </w:r>
      <w:r>
        <w:t>.</w:t>
      </w:r>
      <w:r w:rsidR="00E643DB">
        <w:t>2</w:t>
      </w:r>
      <w:r>
        <w:t>. Обжалуя решения общего собрания в суд, член Товарищества должен в исковом заявлении  показать, что это решение существенным образом нарушает его права и законные интересы. Допущенные нарушения являются существенными, если решение общего собрания повлекло причинение истцу имущественных убытков и (или) морального вреда.</w:t>
      </w:r>
    </w:p>
    <w:p w:rsidR="000A17F0" w:rsidRPr="00E643DB" w:rsidRDefault="000A17F0" w:rsidP="00E643DB">
      <w:pPr>
        <w:pStyle w:val="a5"/>
        <w:rPr>
          <w:sz w:val="28"/>
          <w:szCs w:val="28"/>
        </w:rPr>
      </w:pPr>
      <w:r w:rsidRPr="00E643DB">
        <w:rPr>
          <w:rStyle w:val="a4"/>
          <w:sz w:val="28"/>
          <w:szCs w:val="28"/>
        </w:rPr>
        <w:t>1</w:t>
      </w:r>
      <w:r w:rsidR="00E643DB" w:rsidRPr="00E643DB">
        <w:rPr>
          <w:rStyle w:val="a4"/>
          <w:sz w:val="28"/>
          <w:szCs w:val="28"/>
        </w:rPr>
        <w:t>3</w:t>
      </w:r>
      <w:r w:rsidRPr="00E643DB">
        <w:rPr>
          <w:rStyle w:val="a4"/>
          <w:sz w:val="28"/>
          <w:szCs w:val="28"/>
        </w:rPr>
        <w:t>. Организация выполнения решений собраний</w:t>
      </w:r>
    </w:p>
    <w:p w:rsidR="000A17F0" w:rsidRDefault="000A17F0" w:rsidP="000A17F0">
      <w:pPr>
        <w:pStyle w:val="a5"/>
      </w:pPr>
      <w:r>
        <w:t>1</w:t>
      </w:r>
      <w:r w:rsidR="00E643DB">
        <w:t>3</w:t>
      </w:r>
      <w:r>
        <w:t>.1. Вся организационная работа по практическому выполнению решений общих собраний возлагается на председателя и правление Товарищества.</w:t>
      </w:r>
    </w:p>
    <w:p w:rsidR="000A17F0" w:rsidRDefault="000A17F0" w:rsidP="000A17F0">
      <w:pPr>
        <w:pStyle w:val="a5"/>
      </w:pPr>
      <w:r>
        <w:t>1</w:t>
      </w:r>
      <w:r w:rsidR="00E643DB">
        <w:t>3</w:t>
      </w:r>
      <w:r>
        <w:t>.2. В ежегодных отчетах правления Товарищества, представляемых на рассмотрение и утверждение общему собранию, обязательно выделяется раздел о проделанной правлением работе по реализации решений высшего органа управления Товарищества.</w:t>
      </w:r>
    </w:p>
    <w:p w:rsidR="000A17F0" w:rsidRDefault="000A17F0" w:rsidP="000A17F0">
      <w:pPr>
        <w:pStyle w:val="a5"/>
      </w:pPr>
      <w:r>
        <w:t>1</w:t>
      </w:r>
      <w:r w:rsidR="00E643DB">
        <w:t>3</w:t>
      </w:r>
      <w:r>
        <w:t>.3. Ревизионная комиссия в своих ежегодных отчетах также докладывает общему собранию о выполнении решений общих собраний в части, входящей в ее компетенцию (по результатам проведения внеплановых ревизий и проверок).</w:t>
      </w:r>
    </w:p>
    <w:p w:rsidR="000A17F0" w:rsidRDefault="000A17F0" w:rsidP="000A17F0">
      <w:pPr>
        <w:pStyle w:val="a5"/>
        <w:jc w:val="center"/>
      </w:pPr>
      <w:r>
        <w:rPr>
          <w:rStyle w:val="a4"/>
        </w:rPr>
        <w:t>1</w:t>
      </w:r>
      <w:r w:rsidR="00E643DB">
        <w:rPr>
          <w:rStyle w:val="a4"/>
        </w:rPr>
        <w:t>4</w:t>
      </w:r>
      <w:r>
        <w:rPr>
          <w:rStyle w:val="a4"/>
        </w:rPr>
        <w:t>. Контроль выполнением решений общих собраний</w:t>
      </w:r>
    </w:p>
    <w:p w:rsidR="000A17F0" w:rsidRDefault="000A17F0" w:rsidP="000A17F0">
      <w:pPr>
        <w:pStyle w:val="a5"/>
      </w:pPr>
      <w:r>
        <w:t>1</w:t>
      </w:r>
      <w:r w:rsidR="00E643DB">
        <w:t>4</w:t>
      </w:r>
      <w:r>
        <w:t>.1. Обязанность по контролированию выполнения решений общих собраний возлагается на правление Товарищества и персонально – на председателя правления.</w:t>
      </w:r>
    </w:p>
    <w:p w:rsidR="000A17F0" w:rsidRDefault="000A17F0" w:rsidP="000A17F0">
      <w:pPr>
        <w:pStyle w:val="a5"/>
      </w:pPr>
      <w:r>
        <w:lastRenderedPageBreak/>
        <w:t>1</w:t>
      </w:r>
      <w:r w:rsidR="00E643DB">
        <w:t>4</w:t>
      </w:r>
      <w:r>
        <w:t>.2. Выполняя контрольные функции, председатель правления Товарищества обязан владеть информацией о ходе и результатах выполнения либо причинах срыва выполнения решений общих собраний, об угрозе срыва сроков их выполнения или низком качестве производимых в соответствии с этими решениями работ и принимать срочные меры к обеспечению обязательного и качественного выполнения этих решений.</w:t>
      </w:r>
    </w:p>
    <w:p w:rsidR="000A17F0" w:rsidRDefault="000A17F0" w:rsidP="000A17F0">
      <w:pPr>
        <w:pStyle w:val="a5"/>
      </w:pPr>
      <w:r>
        <w:t>1</w:t>
      </w:r>
      <w:r w:rsidR="00E643DB">
        <w:t>4</w:t>
      </w:r>
      <w:r>
        <w:t>.3. За невыполнение решений общего собрания, приведших к причинению убытков товариществу и его членам, председатель правления и члены правления, виновные в этом, привлекаются к ответственности в соответствии с законодательством РФ.</w:t>
      </w:r>
    </w:p>
    <w:sectPr w:rsidR="000A17F0" w:rsidSect="003A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DAB"/>
    <w:multiLevelType w:val="multilevel"/>
    <w:tmpl w:val="106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D1287"/>
    <w:multiLevelType w:val="multilevel"/>
    <w:tmpl w:val="FB209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4DAB"/>
    <w:multiLevelType w:val="multilevel"/>
    <w:tmpl w:val="B18E37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B566F"/>
    <w:multiLevelType w:val="multilevel"/>
    <w:tmpl w:val="642C8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D15DC"/>
    <w:multiLevelType w:val="multilevel"/>
    <w:tmpl w:val="6268B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F86C00"/>
    <w:multiLevelType w:val="multilevel"/>
    <w:tmpl w:val="14A0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C0F36"/>
    <w:multiLevelType w:val="multilevel"/>
    <w:tmpl w:val="95E62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1185D"/>
    <w:multiLevelType w:val="multilevel"/>
    <w:tmpl w:val="9CD62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9272784"/>
    <w:multiLevelType w:val="multilevel"/>
    <w:tmpl w:val="6F5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26F2F"/>
    <w:multiLevelType w:val="hybridMultilevel"/>
    <w:tmpl w:val="C51A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0758"/>
    <w:multiLevelType w:val="multilevel"/>
    <w:tmpl w:val="F828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0533B"/>
    <w:multiLevelType w:val="multilevel"/>
    <w:tmpl w:val="AD4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D7371"/>
    <w:multiLevelType w:val="multilevel"/>
    <w:tmpl w:val="19BA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31571"/>
    <w:multiLevelType w:val="multilevel"/>
    <w:tmpl w:val="6724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B0C4A"/>
    <w:multiLevelType w:val="multilevel"/>
    <w:tmpl w:val="5A6A0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D6D52"/>
    <w:multiLevelType w:val="multilevel"/>
    <w:tmpl w:val="4E16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26F5B"/>
    <w:multiLevelType w:val="multilevel"/>
    <w:tmpl w:val="9D9CD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B0F1C"/>
    <w:multiLevelType w:val="multilevel"/>
    <w:tmpl w:val="6C78A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993D12"/>
    <w:multiLevelType w:val="multilevel"/>
    <w:tmpl w:val="378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55445"/>
    <w:multiLevelType w:val="multilevel"/>
    <w:tmpl w:val="22B0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07568"/>
    <w:multiLevelType w:val="multilevel"/>
    <w:tmpl w:val="F0EAD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944040"/>
    <w:multiLevelType w:val="hybridMultilevel"/>
    <w:tmpl w:val="D4DA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1F87"/>
    <w:multiLevelType w:val="multilevel"/>
    <w:tmpl w:val="4D122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4732CE"/>
    <w:multiLevelType w:val="multilevel"/>
    <w:tmpl w:val="9D8C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C5219B"/>
    <w:multiLevelType w:val="multilevel"/>
    <w:tmpl w:val="B910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65818"/>
    <w:multiLevelType w:val="multilevel"/>
    <w:tmpl w:val="AA0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51173"/>
    <w:multiLevelType w:val="multilevel"/>
    <w:tmpl w:val="5B9E23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A42DA5"/>
    <w:multiLevelType w:val="hybridMultilevel"/>
    <w:tmpl w:val="D63664C4"/>
    <w:lvl w:ilvl="0" w:tplc="5A10B178">
      <w:start w:val="5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7CC85C90"/>
    <w:multiLevelType w:val="multilevel"/>
    <w:tmpl w:val="97A4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7"/>
  </w:num>
  <w:num w:numId="5">
    <w:abstractNumId w:val="9"/>
  </w:num>
  <w:num w:numId="6">
    <w:abstractNumId w:val="18"/>
  </w:num>
  <w:num w:numId="7">
    <w:abstractNumId w:val="17"/>
  </w:num>
  <w:num w:numId="8">
    <w:abstractNumId w:val="10"/>
  </w:num>
  <w:num w:numId="9">
    <w:abstractNumId w:val="6"/>
  </w:num>
  <w:num w:numId="10">
    <w:abstractNumId w:val="16"/>
  </w:num>
  <w:num w:numId="11">
    <w:abstractNumId w:val="14"/>
  </w:num>
  <w:num w:numId="12">
    <w:abstractNumId w:val="1"/>
  </w:num>
  <w:num w:numId="13">
    <w:abstractNumId w:val="23"/>
  </w:num>
  <w:num w:numId="14">
    <w:abstractNumId w:val="15"/>
  </w:num>
  <w:num w:numId="15">
    <w:abstractNumId w:val="11"/>
  </w:num>
  <w:num w:numId="16">
    <w:abstractNumId w:val="5"/>
  </w:num>
  <w:num w:numId="17">
    <w:abstractNumId w:val="2"/>
  </w:num>
  <w:num w:numId="18">
    <w:abstractNumId w:val="28"/>
  </w:num>
  <w:num w:numId="19">
    <w:abstractNumId w:val="20"/>
  </w:num>
  <w:num w:numId="20">
    <w:abstractNumId w:val="26"/>
  </w:num>
  <w:num w:numId="21">
    <w:abstractNumId w:val="13"/>
  </w:num>
  <w:num w:numId="22">
    <w:abstractNumId w:val="12"/>
  </w:num>
  <w:num w:numId="23">
    <w:abstractNumId w:val="24"/>
  </w:num>
  <w:num w:numId="24">
    <w:abstractNumId w:val="8"/>
  </w:num>
  <w:num w:numId="25">
    <w:abstractNumId w:val="19"/>
  </w:num>
  <w:num w:numId="26">
    <w:abstractNumId w:val="0"/>
  </w:num>
  <w:num w:numId="27">
    <w:abstractNumId w:val="25"/>
  </w:num>
  <w:num w:numId="28">
    <w:abstractNumId w:val="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3E"/>
    <w:rsid w:val="00063869"/>
    <w:rsid w:val="0007693D"/>
    <w:rsid w:val="00095AD3"/>
    <w:rsid w:val="000A17F0"/>
    <w:rsid w:val="001063D4"/>
    <w:rsid w:val="00117B93"/>
    <w:rsid w:val="001C628F"/>
    <w:rsid w:val="0020776A"/>
    <w:rsid w:val="00217128"/>
    <w:rsid w:val="00221644"/>
    <w:rsid w:val="00250B44"/>
    <w:rsid w:val="002C142A"/>
    <w:rsid w:val="00300099"/>
    <w:rsid w:val="00326F88"/>
    <w:rsid w:val="003A101F"/>
    <w:rsid w:val="004851C1"/>
    <w:rsid w:val="005A0DAC"/>
    <w:rsid w:val="005B267B"/>
    <w:rsid w:val="005B5170"/>
    <w:rsid w:val="005B5C27"/>
    <w:rsid w:val="00606D13"/>
    <w:rsid w:val="00634165"/>
    <w:rsid w:val="006F15EE"/>
    <w:rsid w:val="00716A18"/>
    <w:rsid w:val="007B2A83"/>
    <w:rsid w:val="007C063E"/>
    <w:rsid w:val="00821E5A"/>
    <w:rsid w:val="00855D7B"/>
    <w:rsid w:val="0086400E"/>
    <w:rsid w:val="008819B6"/>
    <w:rsid w:val="00917A4D"/>
    <w:rsid w:val="009645E2"/>
    <w:rsid w:val="00964683"/>
    <w:rsid w:val="009B334B"/>
    <w:rsid w:val="009D6635"/>
    <w:rsid w:val="00A77591"/>
    <w:rsid w:val="00A90BA9"/>
    <w:rsid w:val="00AA083E"/>
    <w:rsid w:val="00AC4FD6"/>
    <w:rsid w:val="00AE25E9"/>
    <w:rsid w:val="00C3058E"/>
    <w:rsid w:val="00C93021"/>
    <w:rsid w:val="00CC1E29"/>
    <w:rsid w:val="00CE2928"/>
    <w:rsid w:val="00D007B8"/>
    <w:rsid w:val="00D509E2"/>
    <w:rsid w:val="00D613A4"/>
    <w:rsid w:val="00D746FD"/>
    <w:rsid w:val="00D942D5"/>
    <w:rsid w:val="00DC3188"/>
    <w:rsid w:val="00E46345"/>
    <w:rsid w:val="00E502C7"/>
    <w:rsid w:val="00E643DB"/>
    <w:rsid w:val="00F508CE"/>
    <w:rsid w:val="00F66E12"/>
    <w:rsid w:val="00F971D8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A53D9-7CD1-4F19-90C0-6F04C26C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01F"/>
  </w:style>
  <w:style w:type="paragraph" w:styleId="2">
    <w:name w:val="heading 2"/>
    <w:basedOn w:val="a"/>
    <w:link w:val="20"/>
    <w:uiPriority w:val="9"/>
    <w:qFormat/>
    <w:rsid w:val="00716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6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6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16A18"/>
    <w:rPr>
      <w:b/>
      <w:bCs/>
    </w:rPr>
  </w:style>
  <w:style w:type="paragraph" w:styleId="a5">
    <w:name w:val="Normal (Web)"/>
    <w:basedOn w:val="a"/>
    <w:uiPriority w:val="99"/>
    <w:unhideWhenUsed/>
    <w:rsid w:val="0071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6A18"/>
    <w:rPr>
      <w:color w:val="0000FF"/>
      <w:u w:val="single"/>
    </w:rPr>
  </w:style>
  <w:style w:type="character" w:styleId="a7">
    <w:name w:val="Emphasis"/>
    <w:basedOn w:val="a0"/>
    <w:uiPriority w:val="20"/>
    <w:qFormat/>
    <w:rsid w:val="00716A18"/>
    <w:rPr>
      <w:i/>
      <w:iCs/>
    </w:rPr>
  </w:style>
  <w:style w:type="paragraph" w:customStyle="1" w:styleId="widget">
    <w:name w:val="widget"/>
    <w:basedOn w:val="a"/>
    <w:rsid w:val="000A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">
    <w:name w:val="menu-item"/>
    <w:basedOn w:val="a"/>
    <w:rsid w:val="000A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item">
    <w:name w:val="cat-item"/>
    <w:basedOn w:val="a"/>
    <w:rsid w:val="000A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comments">
    <w:name w:val="recentcomments"/>
    <w:basedOn w:val="a"/>
    <w:rsid w:val="000A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uthor-link">
    <w:name w:val="comment-author-link"/>
    <w:basedOn w:val="a0"/>
    <w:rsid w:val="000A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achasnt.ru/federalnyj-zakon-ot-29-iyulya-2017-goda-217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Никифоров Анатолий</cp:lastModifiedBy>
  <cp:revision>2</cp:revision>
  <dcterms:created xsi:type="dcterms:W3CDTF">2020-04-06T14:38:00Z</dcterms:created>
  <dcterms:modified xsi:type="dcterms:W3CDTF">2020-04-06T14:38:00Z</dcterms:modified>
</cp:coreProperties>
</file>